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79DE8DD" w14:textId="3B9B4645" w:rsidR="00A13A11" w:rsidRPr="006C3E26" w:rsidRDefault="00780845" w:rsidP="0041171F">
      <w:pPr>
        <w:spacing w:line="276" w:lineRule="auto"/>
        <w:contextualSpacing/>
        <w:rPr>
          <w:bCs/>
          <w:szCs w:val="18"/>
        </w:rPr>
      </w:pPr>
      <w:r w:rsidRPr="006C3E26">
        <w:rPr>
          <w:b/>
          <w:bCs/>
          <w:szCs w:val="18"/>
        </w:rPr>
        <w:t xml:space="preserve">Datum: </w:t>
      </w:r>
      <w:r w:rsidR="00EE4BBE">
        <w:rPr>
          <w:szCs w:val="18"/>
        </w:rPr>
        <w:t>22</w:t>
      </w:r>
      <w:r w:rsidR="00524D7E" w:rsidRPr="006C3E26">
        <w:rPr>
          <w:bCs/>
          <w:szCs w:val="18"/>
        </w:rPr>
        <w:t xml:space="preserve">. </w:t>
      </w:r>
      <w:r w:rsidR="00EE4BBE">
        <w:rPr>
          <w:bCs/>
          <w:szCs w:val="18"/>
        </w:rPr>
        <w:t>November</w:t>
      </w:r>
      <w:r w:rsidR="00A4234B" w:rsidRPr="006C3E26">
        <w:rPr>
          <w:bCs/>
          <w:szCs w:val="18"/>
        </w:rPr>
        <w:t xml:space="preserve"> 202</w:t>
      </w:r>
      <w:r w:rsidR="00253EF3" w:rsidRPr="006C3E26">
        <w:rPr>
          <w:bCs/>
          <w:szCs w:val="18"/>
        </w:rPr>
        <w:t>4</w:t>
      </w:r>
    </w:p>
    <w:p w14:paraId="0FFB4586" w14:textId="77777777" w:rsidR="00780845" w:rsidRPr="006C3E26" w:rsidRDefault="00780845" w:rsidP="0041171F">
      <w:pPr>
        <w:spacing w:line="276" w:lineRule="auto"/>
        <w:contextualSpacing/>
        <w:rPr>
          <w:bCs/>
          <w:szCs w:val="18"/>
        </w:rPr>
      </w:pPr>
    </w:p>
    <w:p w14:paraId="35A6D3FD" w14:textId="4513F637" w:rsidR="00607EC7" w:rsidRPr="006C3E26" w:rsidRDefault="000A3664" w:rsidP="0041171F">
      <w:pPr>
        <w:spacing w:line="276" w:lineRule="auto"/>
        <w:rPr>
          <w:szCs w:val="18"/>
        </w:rPr>
      </w:pPr>
      <w:r w:rsidRPr="006C3E26">
        <w:rPr>
          <w:szCs w:val="18"/>
          <w:shd w:val="clear" w:color="auto" w:fill="FFFFFF"/>
        </w:rPr>
        <w:t xml:space="preserve">Roto-Gruppe </w:t>
      </w:r>
      <w:r w:rsidR="00AC14A0">
        <w:rPr>
          <w:szCs w:val="18"/>
          <w:shd w:val="clear" w:color="auto" w:fill="FFFFFF"/>
        </w:rPr>
        <w:t>erwartet</w:t>
      </w:r>
      <w:r w:rsidRPr="006C3E26">
        <w:rPr>
          <w:szCs w:val="18"/>
          <w:shd w:val="clear" w:color="auto" w:fill="FFFFFF"/>
        </w:rPr>
        <w:t xml:space="preserve"> 202</w:t>
      </w:r>
      <w:r w:rsidR="00AC14A0">
        <w:rPr>
          <w:szCs w:val="18"/>
          <w:shd w:val="clear" w:color="auto" w:fill="FFFFFF"/>
        </w:rPr>
        <w:t>4</w:t>
      </w:r>
      <w:r w:rsidRPr="006C3E26">
        <w:rPr>
          <w:szCs w:val="18"/>
          <w:shd w:val="clear" w:color="auto" w:fill="FFFFFF"/>
        </w:rPr>
        <w:t xml:space="preserve"> </w:t>
      </w:r>
      <w:r w:rsidR="00E33169">
        <w:rPr>
          <w:szCs w:val="18"/>
          <w:shd w:val="clear" w:color="auto" w:fill="FFFFFF"/>
        </w:rPr>
        <w:t>Stagnation</w:t>
      </w:r>
      <w:r w:rsidR="00AC14A0">
        <w:rPr>
          <w:szCs w:val="18"/>
          <w:shd w:val="clear" w:color="auto" w:fill="FFFFFF"/>
        </w:rPr>
        <w:t xml:space="preserve"> beim Gruppennettoumsatz</w:t>
      </w:r>
      <w:r w:rsidR="00607EC7" w:rsidRPr="006C3E26">
        <w:rPr>
          <w:szCs w:val="18"/>
          <w:shd w:val="clear" w:color="auto" w:fill="FFFFFF"/>
        </w:rPr>
        <w:t xml:space="preserve"> /</w:t>
      </w:r>
      <w:r w:rsidR="00B22140">
        <w:rPr>
          <w:szCs w:val="18"/>
          <w:shd w:val="clear" w:color="auto" w:fill="FFFFFF"/>
        </w:rPr>
        <w:t xml:space="preserve"> Wirtschaftliche </w:t>
      </w:r>
      <w:r w:rsidR="00F73060">
        <w:rPr>
          <w:szCs w:val="18"/>
          <w:shd w:val="clear" w:color="auto" w:fill="FFFFFF"/>
        </w:rPr>
        <w:t>Solidität 2023 und 2024 bespielhaft gut</w:t>
      </w:r>
      <w:r w:rsidR="00B22140">
        <w:rPr>
          <w:szCs w:val="18"/>
          <w:shd w:val="clear" w:color="auto" w:fill="FFFFFF"/>
        </w:rPr>
        <w:t xml:space="preserve"> / </w:t>
      </w:r>
      <w:r w:rsidR="00F73060">
        <w:rPr>
          <w:szCs w:val="18"/>
          <w:shd w:val="clear" w:color="auto" w:fill="FFFFFF"/>
        </w:rPr>
        <w:t xml:space="preserve">Kundenbasis wächst weiter / </w:t>
      </w:r>
      <w:proofErr w:type="gramStart"/>
      <w:r w:rsidR="00F73060">
        <w:rPr>
          <w:szCs w:val="18"/>
          <w:shd w:val="clear" w:color="auto" w:fill="FFFFFF"/>
        </w:rPr>
        <w:t>Gemeinsam</w:t>
      </w:r>
      <w:proofErr w:type="gramEnd"/>
      <w:r w:rsidR="00B22140">
        <w:rPr>
          <w:szCs w:val="18"/>
          <w:shd w:val="clear" w:color="auto" w:fill="FFFFFF"/>
        </w:rPr>
        <w:t xml:space="preserve"> für eine besser</w:t>
      </w:r>
      <w:r w:rsidR="00E13165">
        <w:rPr>
          <w:szCs w:val="18"/>
          <w:shd w:val="clear" w:color="auto" w:fill="FFFFFF"/>
        </w:rPr>
        <w:t>e</w:t>
      </w:r>
      <w:r w:rsidR="00B22140">
        <w:rPr>
          <w:szCs w:val="18"/>
          <w:shd w:val="clear" w:color="auto" w:fill="FFFFFF"/>
        </w:rPr>
        <w:t xml:space="preserve"> Zukunft / </w:t>
      </w:r>
      <w:r w:rsidR="00E13165">
        <w:rPr>
          <w:szCs w:val="18"/>
          <w:shd w:val="clear" w:color="auto" w:fill="FFFFFF"/>
        </w:rPr>
        <w:t>Sehen, was erreicht wurde /</w:t>
      </w:r>
      <w:r w:rsidR="00F73060">
        <w:rPr>
          <w:szCs w:val="18"/>
          <w:shd w:val="clear" w:color="auto" w:fill="FFFFFF"/>
        </w:rPr>
        <w:t xml:space="preserve"> </w:t>
      </w:r>
      <w:r w:rsidR="00E13165">
        <w:rPr>
          <w:szCs w:val="18"/>
          <w:shd w:val="clear" w:color="auto" w:fill="FFFFFF"/>
        </w:rPr>
        <w:t>Mehr</w:t>
      </w:r>
      <w:r w:rsidR="00F73060">
        <w:rPr>
          <w:szCs w:val="18"/>
          <w:shd w:val="clear" w:color="auto" w:fill="FFFFFF"/>
        </w:rPr>
        <w:t xml:space="preserve"> Lust auf Energiesparen</w:t>
      </w:r>
    </w:p>
    <w:p w14:paraId="5C1F4E20" w14:textId="77777777" w:rsidR="00334224" w:rsidRPr="006C3E26" w:rsidRDefault="00334224" w:rsidP="0041171F">
      <w:pPr>
        <w:spacing w:line="276" w:lineRule="auto"/>
        <w:contextualSpacing/>
        <w:rPr>
          <w:szCs w:val="18"/>
        </w:rPr>
      </w:pPr>
    </w:p>
    <w:p w14:paraId="38050AD3" w14:textId="4DC08FA9" w:rsidR="00607EC7" w:rsidRPr="006C3E26" w:rsidRDefault="00F97E96" w:rsidP="0041171F">
      <w:pPr>
        <w:spacing w:line="276" w:lineRule="auto"/>
        <w:rPr>
          <w:b/>
          <w:bCs/>
          <w:szCs w:val="18"/>
        </w:rPr>
      </w:pPr>
      <w:r>
        <w:rPr>
          <w:b/>
          <w:bCs/>
          <w:szCs w:val="18"/>
        </w:rPr>
        <w:t>Today. Tomorrow. Roto.</w:t>
      </w:r>
    </w:p>
    <w:p w14:paraId="347D1B64" w14:textId="77777777" w:rsidR="00780845" w:rsidRPr="006C3E26" w:rsidRDefault="00780845" w:rsidP="0041171F">
      <w:pPr>
        <w:spacing w:line="276" w:lineRule="auto"/>
        <w:contextualSpacing/>
        <w:rPr>
          <w:szCs w:val="18"/>
        </w:rPr>
      </w:pPr>
    </w:p>
    <w:p w14:paraId="6000C2CA" w14:textId="7606C961" w:rsidR="00D30C19" w:rsidRDefault="00B22140" w:rsidP="0041171F">
      <w:pPr>
        <w:spacing w:line="276" w:lineRule="auto"/>
        <w:rPr>
          <w:szCs w:val="18"/>
        </w:rPr>
      </w:pPr>
      <w:r>
        <w:rPr>
          <w:b/>
          <w:i/>
          <w:szCs w:val="18"/>
        </w:rPr>
        <w:t xml:space="preserve">Stuttgart / </w:t>
      </w:r>
      <w:r w:rsidR="00607EC7" w:rsidRPr="006C3E26">
        <w:rPr>
          <w:b/>
          <w:i/>
          <w:szCs w:val="18"/>
        </w:rPr>
        <w:t>Leinfelden-Echterdingen</w:t>
      </w:r>
      <w:r w:rsidR="00607EC7" w:rsidRPr="006C3E26">
        <w:rPr>
          <w:szCs w:val="18"/>
        </w:rPr>
        <w:t xml:space="preserve"> </w:t>
      </w:r>
      <w:r w:rsidR="00607EC7" w:rsidRPr="006C3E26">
        <w:rPr>
          <w:szCs w:val="18"/>
          <w:lang w:val="en-US"/>
        </w:rPr>
        <w:sym w:font="Symbol" w:char="F02D"/>
      </w:r>
      <w:r w:rsidR="006115F7" w:rsidRPr="006115F7">
        <w:rPr>
          <w:szCs w:val="18"/>
        </w:rPr>
        <w:t xml:space="preserve"> </w:t>
      </w:r>
      <w:r w:rsidR="006115F7">
        <w:rPr>
          <w:szCs w:val="18"/>
        </w:rPr>
        <w:t>Nettou</w:t>
      </w:r>
      <w:r w:rsidRPr="006C3E26">
        <w:rPr>
          <w:szCs w:val="18"/>
        </w:rPr>
        <w:t xml:space="preserve">msatz und Ergebnis </w:t>
      </w:r>
      <w:r w:rsidR="004C2944">
        <w:rPr>
          <w:szCs w:val="18"/>
        </w:rPr>
        <w:t>hält</w:t>
      </w:r>
      <w:r>
        <w:rPr>
          <w:szCs w:val="18"/>
        </w:rPr>
        <w:t xml:space="preserve"> </w:t>
      </w:r>
      <w:r w:rsidR="000A3664" w:rsidRPr="006C3E26">
        <w:rPr>
          <w:szCs w:val="18"/>
        </w:rPr>
        <w:t xml:space="preserve">die Roto-Gruppe </w:t>
      </w:r>
      <w:r>
        <w:rPr>
          <w:szCs w:val="18"/>
        </w:rPr>
        <w:t>im</w:t>
      </w:r>
      <w:r w:rsidR="000A3664" w:rsidRPr="006C3E26">
        <w:rPr>
          <w:szCs w:val="18"/>
        </w:rPr>
        <w:t xml:space="preserve"> Geschäftsjahr 202</w:t>
      </w:r>
      <w:r>
        <w:rPr>
          <w:szCs w:val="18"/>
        </w:rPr>
        <w:t>4</w:t>
      </w:r>
      <w:r w:rsidR="00D30C19" w:rsidRPr="006C3E26">
        <w:rPr>
          <w:szCs w:val="18"/>
        </w:rPr>
        <w:t xml:space="preserve"> </w:t>
      </w:r>
      <w:r>
        <w:rPr>
          <w:szCs w:val="18"/>
        </w:rPr>
        <w:t xml:space="preserve">weitgehend </w:t>
      </w:r>
      <w:r w:rsidR="006115F7">
        <w:rPr>
          <w:szCs w:val="18"/>
        </w:rPr>
        <w:t>stabil zum Vorjahr</w:t>
      </w:r>
      <w:r w:rsidR="00D30C19" w:rsidRPr="006C3E26">
        <w:rPr>
          <w:szCs w:val="18"/>
        </w:rPr>
        <w:t xml:space="preserve">, </w:t>
      </w:r>
      <w:r w:rsidR="00AC592B" w:rsidRPr="006C3E26">
        <w:rPr>
          <w:szCs w:val="18"/>
        </w:rPr>
        <w:t>erklärt</w:t>
      </w:r>
      <w:r w:rsidR="006115F7">
        <w:rPr>
          <w:szCs w:val="18"/>
        </w:rPr>
        <w:t>e</w:t>
      </w:r>
      <w:r w:rsidR="00AC592B" w:rsidRPr="006C3E26">
        <w:rPr>
          <w:szCs w:val="18"/>
        </w:rPr>
        <w:t xml:space="preserve"> </w:t>
      </w:r>
      <w:r w:rsidR="00AC592B" w:rsidRPr="006C3E26">
        <w:rPr>
          <w:szCs w:val="18"/>
          <w:shd w:val="clear" w:color="auto" w:fill="FFFFFF"/>
        </w:rPr>
        <w:t xml:space="preserve">Dr. Eckhard Keill, </w:t>
      </w:r>
      <w:r w:rsidR="003E2A77" w:rsidRPr="006C3E26">
        <w:rPr>
          <w:szCs w:val="18"/>
        </w:rPr>
        <w:t>Alleinvorstand der Roto Frank Holding AG</w:t>
      </w:r>
      <w:r w:rsidR="006115F7">
        <w:rPr>
          <w:szCs w:val="18"/>
        </w:rPr>
        <w:t>,</w:t>
      </w:r>
      <w:r>
        <w:rPr>
          <w:szCs w:val="18"/>
        </w:rPr>
        <w:t xml:space="preserve"> auf dem 19. Internationalen Roto Fachpressetag in Stuttgart am 22. November. </w:t>
      </w:r>
      <w:r w:rsidR="006115F7">
        <w:rPr>
          <w:szCs w:val="18"/>
        </w:rPr>
        <w:t>202</w:t>
      </w:r>
      <w:r w:rsidR="00CC70D0">
        <w:rPr>
          <w:szCs w:val="18"/>
        </w:rPr>
        <w:t>3</w:t>
      </w:r>
      <w:r w:rsidR="002E4ADF">
        <w:rPr>
          <w:szCs w:val="18"/>
        </w:rPr>
        <w:t xml:space="preserve"> </w:t>
      </w:r>
      <w:r>
        <w:rPr>
          <w:szCs w:val="18"/>
        </w:rPr>
        <w:t xml:space="preserve">habe die Gruppe </w:t>
      </w:r>
      <w:r w:rsidR="00D30C19" w:rsidRPr="006C3E26">
        <w:rPr>
          <w:szCs w:val="18"/>
        </w:rPr>
        <w:t>einen Gesamt</w:t>
      </w:r>
      <w:r>
        <w:rPr>
          <w:szCs w:val="18"/>
        </w:rPr>
        <w:t>netto</w:t>
      </w:r>
      <w:r w:rsidR="00D30C19" w:rsidRPr="006C3E26">
        <w:rPr>
          <w:szCs w:val="18"/>
        </w:rPr>
        <w:t xml:space="preserve">umsatz </w:t>
      </w:r>
      <w:r w:rsidR="00D30C19" w:rsidRPr="00054242">
        <w:rPr>
          <w:szCs w:val="18"/>
        </w:rPr>
        <w:t xml:space="preserve">von </w:t>
      </w:r>
      <w:r w:rsidR="007A21EE" w:rsidRPr="00054242">
        <w:rPr>
          <w:szCs w:val="18"/>
        </w:rPr>
        <w:t>885</w:t>
      </w:r>
      <w:r w:rsidR="00D30C19" w:rsidRPr="00054242">
        <w:rPr>
          <w:szCs w:val="18"/>
        </w:rPr>
        <w:t xml:space="preserve"> Mio</w:t>
      </w:r>
      <w:r w:rsidR="00626E7A">
        <w:rPr>
          <w:szCs w:val="18"/>
        </w:rPr>
        <w:t>.</w:t>
      </w:r>
      <w:r w:rsidR="00D30C19" w:rsidRPr="006C3E26">
        <w:rPr>
          <w:szCs w:val="18"/>
        </w:rPr>
        <w:t xml:space="preserve"> </w:t>
      </w:r>
      <w:r>
        <w:rPr>
          <w:szCs w:val="18"/>
        </w:rPr>
        <w:t xml:space="preserve">Euro </w:t>
      </w:r>
      <w:r w:rsidR="002E4ADF" w:rsidRPr="006C3E26">
        <w:rPr>
          <w:szCs w:val="18"/>
        </w:rPr>
        <w:t>erzielt</w:t>
      </w:r>
      <w:r w:rsidR="00F73060">
        <w:rPr>
          <w:szCs w:val="18"/>
        </w:rPr>
        <w:t xml:space="preserve"> und sei damit noch einmal einstellig zum Vorjahr gewachsen</w:t>
      </w:r>
      <w:r w:rsidR="00D30C19" w:rsidRPr="006C3E26">
        <w:rPr>
          <w:szCs w:val="18"/>
        </w:rPr>
        <w:t xml:space="preserve">. </w:t>
      </w:r>
      <w:r>
        <w:rPr>
          <w:szCs w:val="18"/>
        </w:rPr>
        <w:t xml:space="preserve">In diesem Jahr werde man </w:t>
      </w:r>
      <w:r w:rsidR="00E33169">
        <w:rPr>
          <w:szCs w:val="18"/>
        </w:rPr>
        <w:t>womöglich</w:t>
      </w:r>
      <w:r>
        <w:rPr>
          <w:szCs w:val="18"/>
        </w:rPr>
        <w:t xml:space="preserve"> mit einem </w:t>
      </w:r>
      <w:r w:rsidR="00F73060">
        <w:rPr>
          <w:szCs w:val="18"/>
        </w:rPr>
        <w:t xml:space="preserve">leichten </w:t>
      </w:r>
      <w:r>
        <w:rPr>
          <w:szCs w:val="18"/>
        </w:rPr>
        <w:t xml:space="preserve">Minus zum Vorjahr von </w:t>
      </w:r>
      <w:r w:rsidR="006115F7">
        <w:rPr>
          <w:szCs w:val="18"/>
        </w:rPr>
        <w:t>circa</w:t>
      </w:r>
      <w:r>
        <w:rPr>
          <w:szCs w:val="18"/>
        </w:rPr>
        <w:t xml:space="preserve"> einem Prozent abschließen</w:t>
      </w:r>
      <w:r w:rsidR="003E2A77" w:rsidRPr="006C3E26">
        <w:rPr>
          <w:szCs w:val="18"/>
        </w:rPr>
        <w:t>.</w:t>
      </w:r>
      <w:r w:rsidR="00BD0EB3">
        <w:rPr>
          <w:szCs w:val="18"/>
        </w:rPr>
        <w:t xml:space="preserve"> Das </w:t>
      </w:r>
      <w:r w:rsidR="006115F7">
        <w:rPr>
          <w:szCs w:val="18"/>
        </w:rPr>
        <w:t xml:space="preserve">über viele Jahre </w:t>
      </w:r>
      <w:r w:rsidR="00BD0EB3">
        <w:rPr>
          <w:szCs w:val="18"/>
        </w:rPr>
        <w:t xml:space="preserve">anhaltende </w:t>
      </w:r>
      <w:r w:rsidR="006115F7">
        <w:rPr>
          <w:szCs w:val="18"/>
        </w:rPr>
        <w:t>Umsatzw</w:t>
      </w:r>
      <w:r w:rsidR="00BD0EB3">
        <w:rPr>
          <w:szCs w:val="18"/>
        </w:rPr>
        <w:t>achstum der Gruppe</w:t>
      </w:r>
      <w:r w:rsidR="004C2944">
        <w:rPr>
          <w:szCs w:val="18"/>
        </w:rPr>
        <w:t xml:space="preserve"> lege</w:t>
      </w:r>
      <w:r w:rsidR="00E33169">
        <w:rPr>
          <w:szCs w:val="18"/>
        </w:rPr>
        <w:t xml:space="preserve"> damit</w:t>
      </w:r>
      <w:r w:rsidR="004C2944">
        <w:rPr>
          <w:szCs w:val="18"/>
        </w:rPr>
        <w:t xml:space="preserve"> </w:t>
      </w:r>
      <w:r w:rsidR="00F73060">
        <w:rPr>
          <w:szCs w:val="18"/>
        </w:rPr>
        <w:t>„</w:t>
      </w:r>
      <w:r w:rsidR="004C2944">
        <w:rPr>
          <w:szCs w:val="18"/>
        </w:rPr>
        <w:t>eine Pause</w:t>
      </w:r>
      <w:r w:rsidR="00F73060">
        <w:rPr>
          <w:szCs w:val="18"/>
        </w:rPr>
        <w:t>“</w:t>
      </w:r>
      <w:r w:rsidR="004C2944">
        <w:rPr>
          <w:szCs w:val="18"/>
        </w:rPr>
        <w:t xml:space="preserve"> ein</w:t>
      </w:r>
      <w:r w:rsidR="00F73060">
        <w:rPr>
          <w:szCs w:val="18"/>
        </w:rPr>
        <w:t>, so der Vorstand</w:t>
      </w:r>
      <w:r w:rsidR="00CC70D0">
        <w:rPr>
          <w:szCs w:val="18"/>
        </w:rPr>
        <w:t>.</w:t>
      </w:r>
      <w:r w:rsidR="006251FD">
        <w:rPr>
          <w:szCs w:val="18"/>
        </w:rPr>
        <w:t xml:space="preserve"> </w:t>
      </w:r>
      <w:r w:rsidR="00CC70D0">
        <w:rPr>
          <w:szCs w:val="18"/>
        </w:rPr>
        <w:t>D</w:t>
      </w:r>
      <w:r w:rsidR="006115F7">
        <w:rPr>
          <w:szCs w:val="18"/>
        </w:rPr>
        <w:t xml:space="preserve">ie erneut gewachsene Kundenbasis </w:t>
      </w:r>
      <w:r w:rsidR="00CC70D0">
        <w:rPr>
          <w:szCs w:val="18"/>
        </w:rPr>
        <w:t>aber</w:t>
      </w:r>
      <w:r w:rsidR="006115F7">
        <w:rPr>
          <w:szCs w:val="18"/>
        </w:rPr>
        <w:t xml:space="preserve"> </w:t>
      </w:r>
      <w:r w:rsidR="004C2944">
        <w:rPr>
          <w:szCs w:val="18"/>
        </w:rPr>
        <w:t>sei ein solider</w:t>
      </w:r>
      <w:r w:rsidR="006115F7">
        <w:rPr>
          <w:szCs w:val="18"/>
        </w:rPr>
        <w:t xml:space="preserve"> Grundstock dafür, dass Roto von </w:t>
      </w:r>
      <w:r w:rsidR="00CC70D0">
        <w:rPr>
          <w:szCs w:val="18"/>
        </w:rPr>
        <w:t xml:space="preserve">einer wiedereinsetzenden Sanierungs- und Neubaudynamik </w:t>
      </w:r>
      <w:r w:rsidR="00F73060">
        <w:rPr>
          <w:szCs w:val="18"/>
        </w:rPr>
        <w:t xml:space="preserve">überproportional </w:t>
      </w:r>
      <w:r w:rsidR="00CC70D0">
        <w:rPr>
          <w:szCs w:val="18"/>
        </w:rPr>
        <w:t>profitieren werde</w:t>
      </w:r>
      <w:r w:rsidR="006251FD">
        <w:rPr>
          <w:szCs w:val="18"/>
        </w:rPr>
        <w:t>.</w:t>
      </w:r>
      <w:r w:rsidR="00D30C19" w:rsidRPr="006C3E26">
        <w:rPr>
          <w:szCs w:val="18"/>
        </w:rPr>
        <w:t xml:space="preserve"> </w:t>
      </w:r>
    </w:p>
    <w:p w14:paraId="19B51852" w14:textId="77777777" w:rsidR="004C2944" w:rsidRDefault="004C2944" w:rsidP="0041171F">
      <w:pPr>
        <w:spacing w:line="276" w:lineRule="auto"/>
        <w:rPr>
          <w:szCs w:val="18"/>
        </w:rPr>
      </w:pPr>
    </w:p>
    <w:p w14:paraId="440E747F" w14:textId="77777777" w:rsidR="00B12638" w:rsidRPr="00B12638" w:rsidRDefault="00B12638" w:rsidP="0041171F">
      <w:pPr>
        <w:spacing w:line="276" w:lineRule="auto"/>
        <w:rPr>
          <w:b/>
          <w:bCs/>
          <w:szCs w:val="18"/>
        </w:rPr>
      </w:pPr>
      <w:r w:rsidRPr="00B12638">
        <w:rPr>
          <w:b/>
          <w:bCs/>
          <w:szCs w:val="18"/>
        </w:rPr>
        <w:t>Chancen genutzt</w:t>
      </w:r>
    </w:p>
    <w:p w14:paraId="7FA474AB" w14:textId="002F3D74" w:rsidR="007D1C06" w:rsidRDefault="004C2944" w:rsidP="00B12638">
      <w:pPr>
        <w:spacing w:line="276" w:lineRule="auto"/>
        <w:rPr>
          <w:szCs w:val="18"/>
        </w:rPr>
      </w:pPr>
      <w:r>
        <w:rPr>
          <w:szCs w:val="18"/>
        </w:rPr>
        <w:t xml:space="preserve">Mit Blick auf die </w:t>
      </w:r>
      <w:r w:rsidR="00B12638">
        <w:rPr>
          <w:szCs w:val="18"/>
        </w:rPr>
        <w:t>i</w:t>
      </w:r>
      <w:r>
        <w:rPr>
          <w:szCs w:val="18"/>
        </w:rPr>
        <w:t xml:space="preserve">nternationalen Märkte konstatierte Dr. Keill, dass die </w:t>
      </w:r>
      <w:r w:rsidR="00E13165">
        <w:rPr>
          <w:szCs w:val="18"/>
        </w:rPr>
        <w:t xml:space="preserve">drei Divisionen der </w:t>
      </w:r>
      <w:r>
        <w:rPr>
          <w:szCs w:val="18"/>
        </w:rPr>
        <w:t>Roto</w:t>
      </w:r>
      <w:r w:rsidR="00E13165">
        <w:rPr>
          <w:szCs w:val="18"/>
        </w:rPr>
        <w:t>-</w:t>
      </w:r>
      <w:r>
        <w:rPr>
          <w:szCs w:val="18"/>
        </w:rPr>
        <w:t xml:space="preserve">Gruppe </w:t>
      </w:r>
      <w:r w:rsidR="00B12638">
        <w:rPr>
          <w:szCs w:val="18"/>
        </w:rPr>
        <w:t xml:space="preserve">2024 sehr erfolgreich Neugeschäft entwickeln konnten. Jede habe ihre eigenen Erfolgs-Stories. „Services der RPS rund um Fenster und Türen sind als minimalinvasive Maßnahme pro Energieeffizienz gefragt. Dachfenster und -ausstiege der Roto DST werden in Italien, den Niederlanden und Frankreich stärker als früher nachgefragt. Und die Kundenbasis der Roto FTT mit ihren Tochterunternehmen Deventer und </w:t>
      </w:r>
      <w:proofErr w:type="spellStart"/>
      <w:r w:rsidR="00B12638">
        <w:rPr>
          <w:szCs w:val="18"/>
        </w:rPr>
        <w:t>Ultrafab</w:t>
      </w:r>
      <w:proofErr w:type="spellEnd"/>
      <w:r w:rsidR="00B12638">
        <w:rPr>
          <w:szCs w:val="18"/>
        </w:rPr>
        <w:t xml:space="preserve"> wächst international“, so Dr. </w:t>
      </w:r>
      <w:proofErr w:type="spellStart"/>
      <w:r w:rsidR="00B12638">
        <w:rPr>
          <w:szCs w:val="18"/>
        </w:rPr>
        <w:t>Keills</w:t>
      </w:r>
      <w:proofErr w:type="spellEnd"/>
      <w:r w:rsidR="00B12638">
        <w:rPr>
          <w:szCs w:val="18"/>
        </w:rPr>
        <w:t xml:space="preserve"> kurze Zusammenfassung der „</w:t>
      </w:r>
      <w:proofErr w:type="spellStart"/>
      <w:r w:rsidR="00B12638">
        <w:rPr>
          <w:szCs w:val="18"/>
        </w:rPr>
        <w:t>Good</w:t>
      </w:r>
      <w:proofErr w:type="spellEnd"/>
      <w:r w:rsidR="00B12638">
        <w:rPr>
          <w:szCs w:val="18"/>
        </w:rPr>
        <w:t xml:space="preserve"> News“ aus der Roto</w:t>
      </w:r>
      <w:r w:rsidR="00F73060">
        <w:rPr>
          <w:szCs w:val="18"/>
        </w:rPr>
        <w:t>-</w:t>
      </w:r>
      <w:r w:rsidR="00B12638">
        <w:rPr>
          <w:szCs w:val="18"/>
        </w:rPr>
        <w:t xml:space="preserve">Gruppe. </w:t>
      </w:r>
      <w:r w:rsidR="00F73060">
        <w:rPr>
          <w:szCs w:val="18"/>
        </w:rPr>
        <w:t xml:space="preserve">Auch </w:t>
      </w:r>
      <w:r w:rsidR="00B12638">
        <w:rPr>
          <w:szCs w:val="18"/>
        </w:rPr>
        <w:t xml:space="preserve">die </w:t>
      </w:r>
      <w:proofErr w:type="spellStart"/>
      <w:r w:rsidR="00B12638">
        <w:rPr>
          <w:szCs w:val="18"/>
        </w:rPr>
        <w:t>Bauelementebranche</w:t>
      </w:r>
      <w:proofErr w:type="spellEnd"/>
      <w:r w:rsidR="00B12638">
        <w:rPr>
          <w:szCs w:val="18"/>
        </w:rPr>
        <w:t xml:space="preserve"> </w:t>
      </w:r>
      <w:r w:rsidR="00F73060">
        <w:rPr>
          <w:szCs w:val="18"/>
        </w:rPr>
        <w:t>als Ganzes produziere seit Jahren gute Nachrichten</w:t>
      </w:r>
      <w:r w:rsidR="00B12638">
        <w:rPr>
          <w:szCs w:val="18"/>
        </w:rPr>
        <w:t xml:space="preserve">. Sie spreche nur </w:t>
      </w:r>
      <w:r w:rsidR="00F73060">
        <w:rPr>
          <w:szCs w:val="18"/>
        </w:rPr>
        <w:t>zu wenig</w:t>
      </w:r>
      <w:r w:rsidR="00B12638">
        <w:rPr>
          <w:szCs w:val="18"/>
        </w:rPr>
        <w:t xml:space="preserve"> darüber, </w:t>
      </w:r>
      <w:r w:rsidR="007D1C06">
        <w:rPr>
          <w:szCs w:val="18"/>
        </w:rPr>
        <w:t xml:space="preserve">kritisierte der Roto-Vorstand. </w:t>
      </w:r>
    </w:p>
    <w:p w14:paraId="62930B3D" w14:textId="77777777" w:rsidR="007D1C06" w:rsidRDefault="007D1C06" w:rsidP="00B12638">
      <w:pPr>
        <w:spacing w:line="276" w:lineRule="auto"/>
        <w:rPr>
          <w:szCs w:val="18"/>
        </w:rPr>
      </w:pPr>
    </w:p>
    <w:p w14:paraId="368ABFC2" w14:textId="77777777" w:rsidR="004C2944" w:rsidRPr="006B3EA6" w:rsidRDefault="004C2944" w:rsidP="004C2944">
      <w:pPr>
        <w:spacing w:line="276" w:lineRule="auto"/>
        <w:rPr>
          <w:b/>
          <w:bCs/>
          <w:szCs w:val="18"/>
        </w:rPr>
      </w:pPr>
      <w:r w:rsidRPr="006B3EA6">
        <w:rPr>
          <w:b/>
          <w:bCs/>
          <w:szCs w:val="18"/>
        </w:rPr>
        <w:t>Branchenleistung</w:t>
      </w:r>
    </w:p>
    <w:p w14:paraId="3C956768" w14:textId="28542B50" w:rsidR="006B3EA6" w:rsidRDefault="004C2944" w:rsidP="0041171F">
      <w:pPr>
        <w:spacing w:line="276" w:lineRule="auto"/>
        <w:rPr>
          <w:szCs w:val="18"/>
        </w:rPr>
      </w:pPr>
      <w:r>
        <w:rPr>
          <w:szCs w:val="18"/>
        </w:rPr>
        <w:t xml:space="preserve">Viel zu wenig Beachtung hätte bisher der Nutzen </w:t>
      </w:r>
      <w:r w:rsidR="00815941">
        <w:rPr>
          <w:szCs w:val="18"/>
        </w:rPr>
        <w:t>für den Klimaschutz von</w:t>
      </w:r>
      <w:r>
        <w:rPr>
          <w:szCs w:val="18"/>
        </w:rPr>
        <w:t xml:space="preserve"> Millionen bereits installierte</w:t>
      </w:r>
      <w:r w:rsidR="00F73060">
        <w:rPr>
          <w:szCs w:val="18"/>
        </w:rPr>
        <w:t>n</w:t>
      </w:r>
      <w:r>
        <w:rPr>
          <w:szCs w:val="18"/>
        </w:rPr>
        <w:t xml:space="preserve"> moderne</w:t>
      </w:r>
      <w:r w:rsidR="00F73060">
        <w:rPr>
          <w:szCs w:val="18"/>
        </w:rPr>
        <w:t>n</w:t>
      </w:r>
      <w:r>
        <w:rPr>
          <w:szCs w:val="18"/>
        </w:rPr>
        <w:t xml:space="preserve"> Fenster gefunden, bemängelt </w:t>
      </w:r>
      <w:r w:rsidR="00F73060">
        <w:rPr>
          <w:szCs w:val="18"/>
        </w:rPr>
        <w:t>er</w:t>
      </w:r>
      <w:r>
        <w:rPr>
          <w:szCs w:val="18"/>
        </w:rPr>
        <w:t>. Die Branche könne mit Fug und Recht von sich behaupten, dass sie seit Jahren und Jahrzehnten die Emissionen aus dem Gebäudebestand reduziert.</w:t>
      </w:r>
      <w:r w:rsidR="007D1C06">
        <w:rPr>
          <w:szCs w:val="18"/>
        </w:rPr>
        <w:t xml:space="preserve"> </w:t>
      </w:r>
      <w:r w:rsidR="00815941">
        <w:rPr>
          <w:szCs w:val="18"/>
        </w:rPr>
        <w:t>V</w:t>
      </w:r>
      <w:r w:rsidR="007D1C06" w:rsidRPr="007D1C06">
        <w:rPr>
          <w:szCs w:val="18"/>
        </w:rPr>
        <w:t xml:space="preserve">on 2021 bis 2024 </w:t>
      </w:r>
      <w:r w:rsidR="007D1C06">
        <w:rPr>
          <w:szCs w:val="18"/>
        </w:rPr>
        <w:t>wurden</w:t>
      </w:r>
      <w:r w:rsidR="00815941">
        <w:rPr>
          <w:szCs w:val="18"/>
        </w:rPr>
        <w:t xml:space="preserve"> allein </w:t>
      </w:r>
      <w:r w:rsidR="00815941" w:rsidRPr="007D1C06">
        <w:rPr>
          <w:szCs w:val="18"/>
        </w:rPr>
        <w:t>in Deutschland</w:t>
      </w:r>
      <w:r w:rsidR="007D1C06" w:rsidRPr="007D1C06">
        <w:rPr>
          <w:szCs w:val="18"/>
        </w:rPr>
        <w:t xml:space="preserve"> 37 </w:t>
      </w:r>
      <w:proofErr w:type="spellStart"/>
      <w:r w:rsidR="007D1C06" w:rsidRPr="007D1C06">
        <w:rPr>
          <w:szCs w:val="18"/>
        </w:rPr>
        <w:t>Mio</w:t>
      </w:r>
      <w:proofErr w:type="spellEnd"/>
      <w:r w:rsidR="007D1C06" w:rsidRPr="007D1C06">
        <w:rPr>
          <w:szCs w:val="18"/>
        </w:rPr>
        <w:t xml:space="preserve"> Fenster getauscht. </w:t>
      </w:r>
      <w:r w:rsidR="007D1C06">
        <w:rPr>
          <w:szCs w:val="18"/>
        </w:rPr>
        <w:t>„</w:t>
      </w:r>
      <w:r w:rsidR="007D1C06" w:rsidRPr="007D1C06">
        <w:rPr>
          <w:szCs w:val="18"/>
        </w:rPr>
        <w:t xml:space="preserve">37 </w:t>
      </w:r>
      <w:proofErr w:type="spellStart"/>
      <w:r w:rsidR="007D1C06" w:rsidRPr="007D1C06">
        <w:rPr>
          <w:szCs w:val="18"/>
        </w:rPr>
        <w:t>Mio</w:t>
      </w:r>
      <w:proofErr w:type="spellEnd"/>
      <w:r w:rsidR="007D1C06" w:rsidRPr="007D1C06">
        <w:rPr>
          <w:szCs w:val="18"/>
        </w:rPr>
        <w:t xml:space="preserve"> Energiesparfenster sind </w:t>
      </w:r>
      <w:r w:rsidR="007D1C06">
        <w:rPr>
          <w:szCs w:val="18"/>
        </w:rPr>
        <w:t>schon eingebaut</w:t>
      </w:r>
      <w:r w:rsidR="007D1C06" w:rsidRPr="007D1C06">
        <w:rPr>
          <w:szCs w:val="18"/>
        </w:rPr>
        <w:t xml:space="preserve">, rund 209 </w:t>
      </w:r>
      <w:proofErr w:type="spellStart"/>
      <w:r w:rsidR="007D1C06" w:rsidRPr="007D1C06">
        <w:rPr>
          <w:szCs w:val="18"/>
        </w:rPr>
        <w:t>Mio</w:t>
      </w:r>
      <w:proofErr w:type="spellEnd"/>
      <w:r w:rsidR="007D1C06" w:rsidRPr="007D1C06">
        <w:rPr>
          <w:szCs w:val="18"/>
        </w:rPr>
        <w:t xml:space="preserve"> </w:t>
      </w:r>
      <w:r w:rsidR="007D1C06">
        <w:rPr>
          <w:szCs w:val="18"/>
        </w:rPr>
        <w:t>sollten noch getauscht werden</w:t>
      </w:r>
      <w:r w:rsidR="007D1C06" w:rsidRPr="007D1C06">
        <w:rPr>
          <w:szCs w:val="18"/>
        </w:rPr>
        <w:t>, wenn wir mit dem Klimaschutz ernst machen wollen</w:t>
      </w:r>
      <w:r w:rsidR="00864650">
        <w:rPr>
          <w:szCs w:val="18"/>
        </w:rPr>
        <w:t>“, bezifferte der Gruppen-Vorstand den drängendsten Bedarf.</w:t>
      </w:r>
      <w:r w:rsidR="007D1C06">
        <w:rPr>
          <w:szCs w:val="18"/>
        </w:rPr>
        <w:t xml:space="preserve"> </w:t>
      </w:r>
      <w:r w:rsidR="00D66B88">
        <w:rPr>
          <w:szCs w:val="18"/>
        </w:rPr>
        <w:t xml:space="preserve">Würden die 6 </w:t>
      </w:r>
      <w:proofErr w:type="spellStart"/>
      <w:r w:rsidR="00D66B88">
        <w:rPr>
          <w:szCs w:val="18"/>
        </w:rPr>
        <w:t>Mio</w:t>
      </w:r>
      <w:proofErr w:type="spellEnd"/>
      <w:r w:rsidR="00D66B88">
        <w:rPr>
          <w:szCs w:val="18"/>
        </w:rPr>
        <w:t xml:space="preserve"> schlechtesten Bestandsfenster im Land </w:t>
      </w:r>
      <w:r w:rsidR="007D1C06">
        <w:rPr>
          <w:szCs w:val="18"/>
        </w:rPr>
        <w:t>zuerst</w:t>
      </w:r>
      <w:r w:rsidR="00D66B88">
        <w:rPr>
          <w:szCs w:val="18"/>
        </w:rPr>
        <w:t xml:space="preserve"> getauscht, so würde allein diese Maßnahme die CO</w:t>
      </w:r>
      <w:r w:rsidR="00D66B88" w:rsidRPr="007D1C06">
        <w:rPr>
          <w:szCs w:val="18"/>
          <w:vertAlign w:val="subscript"/>
        </w:rPr>
        <w:t>2</w:t>
      </w:r>
      <w:r w:rsidR="00D66B88">
        <w:rPr>
          <w:szCs w:val="18"/>
        </w:rPr>
        <w:t xml:space="preserve">-Emissionen aus dem Gebäudesektor um 700.000 Tonnen mindern. Jahr für Jahr. </w:t>
      </w:r>
      <w:r w:rsidR="00864650">
        <w:rPr>
          <w:szCs w:val="18"/>
        </w:rPr>
        <w:t xml:space="preserve">„Und für diese 6 </w:t>
      </w:r>
      <w:proofErr w:type="spellStart"/>
      <w:r w:rsidR="00864650">
        <w:rPr>
          <w:szCs w:val="18"/>
        </w:rPr>
        <w:t>Mio</w:t>
      </w:r>
      <w:proofErr w:type="spellEnd"/>
      <w:r w:rsidR="00864650">
        <w:rPr>
          <w:szCs w:val="18"/>
        </w:rPr>
        <w:t xml:space="preserve"> hätten wir ausreichend große Kapazitäten.</w:t>
      </w:r>
      <w:r w:rsidR="00815941">
        <w:rPr>
          <w:szCs w:val="18"/>
        </w:rPr>
        <w:t xml:space="preserve"> Sogar in Deutschland, wo es überall an Fachkräften mangelt.</w:t>
      </w:r>
      <w:r w:rsidR="00864650">
        <w:rPr>
          <w:szCs w:val="18"/>
        </w:rPr>
        <w:t>“</w:t>
      </w:r>
      <w:r w:rsidR="00D66B88">
        <w:rPr>
          <w:szCs w:val="18"/>
        </w:rPr>
        <w:t xml:space="preserve"> </w:t>
      </w:r>
    </w:p>
    <w:p w14:paraId="44BB10EE" w14:textId="77777777" w:rsidR="00864650" w:rsidRDefault="00864650" w:rsidP="0041171F">
      <w:pPr>
        <w:spacing w:line="276" w:lineRule="auto"/>
        <w:rPr>
          <w:b/>
          <w:bCs/>
          <w:szCs w:val="18"/>
        </w:rPr>
      </w:pPr>
    </w:p>
    <w:p w14:paraId="2FD36E77" w14:textId="77777777" w:rsidR="00FF3232" w:rsidRPr="006B3EA6" w:rsidRDefault="00FF3232" w:rsidP="00FF3232">
      <w:pPr>
        <w:spacing w:line="276" w:lineRule="auto"/>
        <w:rPr>
          <w:b/>
          <w:bCs/>
          <w:szCs w:val="18"/>
        </w:rPr>
      </w:pPr>
      <w:r w:rsidRPr="006B3EA6">
        <w:rPr>
          <w:b/>
          <w:bCs/>
          <w:szCs w:val="18"/>
        </w:rPr>
        <w:t>„Today. Tomorrow. Roto.“</w:t>
      </w:r>
    </w:p>
    <w:p w14:paraId="30BFEFC2" w14:textId="435F8312" w:rsidR="00815941" w:rsidRDefault="00FF3232" w:rsidP="00FF3232">
      <w:pPr>
        <w:spacing w:line="276" w:lineRule="auto"/>
        <w:rPr>
          <w:rFonts w:ascii="Univers Next W1G Light" w:hAnsi="Univers Next W1G Light" w:cstheme="majorHAnsi"/>
          <w:szCs w:val="18"/>
        </w:rPr>
      </w:pPr>
      <w:r w:rsidRPr="00990AF6">
        <w:rPr>
          <w:rFonts w:ascii="Univers Next W1G Light" w:hAnsi="Univers Next W1G Light"/>
          <w:szCs w:val="18"/>
        </w:rPr>
        <w:t>2025 jährt sich die Unternehmensgründung von Roto zum 90. Mal.</w:t>
      </w:r>
      <w:r w:rsidRPr="00990AF6">
        <w:rPr>
          <w:rFonts w:ascii="Univers Next W1G Light" w:hAnsi="Univers Next W1G Light" w:cstheme="majorHAnsi"/>
          <w:szCs w:val="18"/>
        </w:rPr>
        <w:t xml:space="preserve"> </w:t>
      </w:r>
      <w:r w:rsidR="00815941">
        <w:rPr>
          <w:rFonts w:ascii="Univers Next W1G Light" w:hAnsi="Univers Next W1G Light" w:cstheme="majorHAnsi"/>
          <w:szCs w:val="18"/>
        </w:rPr>
        <w:t xml:space="preserve">Damals legte der Unternehmer Wilhelm Frank die Grundlagen für die </w:t>
      </w:r>
      <w:r w:rsidRPr="00990AF6">
        <w:rPr>
          <w:rFonts w:ascii="Univers Next W1G Light" w:hAnsi="Univers Next W1G Light" w:cstheme="majorHAnsi"/>
          <w:szCs w:val="18"/>
        </w:rPr>
        <w:t>industriell</w:t>
      </w:r>
      <w:r w:rsidR="00815941">
        <w:rPr>
          <w:rFonts w:ascii="Univers Next W1G Light" w:hAnsi="Univers Next W1G Light" w:cstheme="majorHAnsi"/>
          <w:szCs w:val="18"/>
        </w:rPr>
        <w:t xml:space="preserve">e Fertigung von </w:t>
      </w:r>
      <w:r w:rsidR="00815941">
        <w:rPr>
          <w:rFonts w:ascii="Univers Next W1G Light" w:hAnsi="Univers Next W1G Light" w:cstheme="majorHAnsi"/>
          <w:szCs w:val="18"/>
        </w:rPr>
        <w:lastRenderedPageBreak/>
        <w:t>Fensterbeschlägen. „Industriell, also in Serie und für viele, viele Fenster, Gebäude und Kunden</w:t>
      </w:r>
      <w:r w:rsidRPr="00990AF6">
        <w:rPr>
          <w:rFonts w:ascii="Univers Next W1G Light" w:hAnsi="Univers Next W1G Light" w:cstheme="majorHAnsi"/>
          <w:szCs w:val="18"/>
        </w:rPr>
        <w:t>.</w:t>
      </w:r>
      <w:r w:rsidR="00815941">
        <w:rPr>
          <w:rFonts w:ascii="Univers Next W1G Light" w:hAnsi="Univers Next W1G Light" w:cstheme="majorHAnsi"/>
          <w:szCs w:val="18"/>
        </w:rPr>
        <w:t>“</w:t>
      </w:r>
      <w:r w:rsidRPr="00990AF6">
        <w:rPr>
          <w:rFonts w:ascii="Univers Next W1G Light" w:hAnsi="Univers Next W1G Light" w:cstheme="majorHAnsi"/>
          <w:szCs w:val="18"/>
        </w:rPr>
        <w:t xml:space="preserve"> </w:t>
      </w:r>
      <w:r w:rsidR="00815941">
        <w:rPr>
          <w:rFonts w:ascii="Univers Next W1G Light" w:hAnsi="Univers Next W1G Light" w:cstheme="majorHAnsi"/>
          <w:szCs w:val="18"/>
        </w:rPr>
        <w:t xml:space="preserve">Seither stecke Roto-Technik in Generationen von Fenstern und Dächern, die immer </w:t>
      </w:r>
      <w:r w:rsidR="00815941" w:rsidRPr="00990AF6">
        <w:rPr>
          <w:rFonts w:ascii="Univers Next W1G Light" w:hAnsi="Univers Next W1G Light" w:cstheme="majorHAnsi"/>
          <w:szCs w:val="18"/>
        </w:rPr>
        <w:t xml:space="preserve">besser </w:t>
      </w:r>
      <w:r w:rsidR="00815941">
        <w:rPr>
          <w:rFonts w:ascii="Univers Next W1G Light" w:hAnsi="Univers Next W1G Light" w:cstheme="majorHAnsi"/>
          <w:szCs w:val="18"/>
        </w:rPr>
        <w:t>wurden</w:t>
      </w:r>
      <w:r w:rsidR="00815941" w:rsidRPr="00990AF6">
        <w:rPr>
          <w:rFonts w:ascii="Univers Next W1G Light" w:hAnsi="Univers Next W1G Light" w:cstheme="majorHAnsi"/>
          <w:szCs w:val="18"/>
        </w:rPr>
        <w:t xml:space="preserve"> als </w:t>
      </w:r>
      <w:r w:rsidR="00815941">
        <w:rPr>
          <w:rFonts w:ascii="Univers Next W1G Light" w:hAnsi="Univers Next W1G Light" w:cstheme="majorHAnsi"/>
          <w:szCs w:val="18"/>
        </w:rPr>
        <w:t>ihre Vorgänger</w:t>
      </w:r>
      <w:r>
        <w:rPr>
          <w:rFonts w:ascii="Univers Next W1G Light" w:hAnsi="Univers Next W1G Light" w:cstheme="majorHAnsi"/>
          <w:szCs w:val="18"/>
        </w:rPr>
        <w:t>, erinnerte Dr. Keill</w:t>
      </w:r>
      <w:r w:rsidRPr="00990AF6">
        <w:rPr>
          <w:rFonts w:ascii="Univers Next W1G Light" w:hAnsi="Univers Next W1G Light" w:cstheme="majorHAnsi"/>
          <w:szCs w:val="18"/>
        </w:rPr>
        <w:t>. „</w:t>
      </w:r>
      <w:r w:rsidR="00815941">
        <w:rPr>
          <w:rFonts w:ascii="Univers Next W1G Light" w:hAnsi="Univers Next W1G Light" w:cstheme="majorHAnsi"/>
          <w:szCs w:val="18"/>
        </w:rPr>
        <w:t xml:space="preserve">Vor 90 Jahren führte </w:t>
      </w:r>
      <w:r w:rsidRPr="00990AF6">
        <w:rPr>
          <w:rFonts w:ascii="Univers Next W1G Light" w:hAnsi="Univers Next W1G Light" w:cstheme="majorHAnsi"/>
          <w:szCs w:val="18"/>
        </w:rPr>
        <w:t xml:space="preserve">der Glaube an eine bessere Zukunft und an den Nutzen industrieller Fertigung für diese bessere Zukunft </w:t>
      </w:r>
      <w:r w:rsidR="00815941">
        <w:rPr>
          <w:rFonts w:ascii="Univers Next W1G Light" w:hAnsi="Univers Next W1G Light" w:cstheme="majorHAnsi"/>
          <w:szCs w:val="18"/>
        </w:rPr>
        <w:t>zur Gründung von Roto</w:t>
      </w:r>
      <w:r w:rsidRPr="00990AF6">
        <w:rPr>
          <w:rFonts w:ascii="Univers Next W1G Light" w:hAnsi="Univers Next W1G Light" w:cstheme="majorHAnsi"/>
          <w:szCs w:val="18"/>
        </w:rPr>
        <w:t>“, erklärte Dr. Keill.</w:t>
      </w:r>
      <w:r w:rsidR="00AC3148">
        <w:rPr>
          <w:rFonts w:ascii="Univers Next W1G Light" w:hAnsi="Univers Next W1G Light" w:cstheme="majorHAnsi"/>
          <w:szCs w:val="18"/>
        </w:rPr>
        <w:t xml:space="preserve"> </w:t>
      </w:r>
      <w:r w:rsidR="00815941">
        <w:rPr>
          <w:rFonts w:ascii="Univers Next W1G Light" w:hAnsi="Univers Next W1G Light" w:cstheme="majorHAnsi"/>
          <w:szCs w:val="18"/>
        </w:rPr>
        <w:t>Und d</w:t>
      </w:r>
      <w:r w:rsidR="00AC3148">
        <w:rPr>
          <w:rFonts w:ascii="Univers Next W1G Light" w:hAnsi="Univers Next W1G Light" w:cstheme="majorHAnsi"/>
          <w:szCs w:val="18"/>
        </w:rPr>
        <w:t>ieses Vertrauen in den eigenen Beitrag zu einer besseren Zukunft sei bis heute bei Roto allgegenwärtig.</w:t>
      </w:r>
      <w:r>
        <w:rPr>
          <w:rFonts w:ascii="Univers Next W1G Light" w:hAnsi="Univers Next W1G Light" w:cstheme="majorHAnsi"/>
          <w:szCs w:val="18"/>
        </w:rPr>
        <w:t xml:space="preserve"> </w:t>
      </w:r>
    </w:p>
    <w:p w14:paraId="7AD816BF" w14:textId="77777777" w:rsidR="00815941" w:rsidRDefault="00815941" w:rsidP="00FF3232">
      <w:pPr>
        <w:spacing w:line="276" w:lineRule="auto"/>
        <w:rPr>
          <w:rFonts w:ascii="Univers Next W1G Light" w:hAnsi="Univers Next W1G Light" w:cstheme="majorHAnsi"/>
          <w:szCs w:val="18"/>
        </w:rPr>
      </w:pPr>
    </w:p>
    <w:p w14:paraId="0C6840B2" w14:textId="22D153F2" w:rsidR="00FF3232" w:rsidRPr="00990AF6" w:rsidRDefault="00815941" w:rsidP="00FF3232">
      <w:pPr>
        <w:spacing w:line="276" w:lineRule="auto"/>
        <w:rPr>
          <w:rFonts w:ascii="Univers Next W1G Light" w:hAnsi="Univers Next W1G Light" w:cstheme="majorHAnsi"/>
          <w:szCs w:val="18"/>
        </w:rPr>
      </w:pPr>
      <w:r>
        <w:rPr>
          <w:rFonts w:ascii="Univers Next W1G Light" w:hAnsi="Univers Next W1G Light" w:cstheme="majorHAnsi"/>
          <w:szCs w:val="18"/>
        </w:rPr>
        <w:t>2024</w:t>
      </w:r>
      <w:r w:rsidR="00FF3232" w:rsidRPr="00990AF6">
        <w:rPr>
          <w:rFonts w:ascii="Univers Next W1G Light" w:hAnsi="Univers Next W1G Light" w:cstheme="majorHAnsi"/>
          <w:szCs w:val="18"/>
        </w:rPr>
        <w:t xml:space="preserve"> entstand eine Botschaft, mit de</w:t>
      </w:r>
      <w:r>
        <w:rPr>
          <w:rFonts w:ascii="Univers Next W1G Light" w:hAnsi="Univers Next W1G Light" w:cstheme="majorHAnsi"/>
          <w:szCs w:val="18"/>
        </w:rPr>
        <w:t>r</w:t>
      </w:r>
      <w:r w:rsidR="00FF3232" w:rsidRPr="00990AF6">
        <w:rPr>
          <w:rFonts w:ascii="Univers Next W1G Light" w:hAnsi="Univers Next W1G Light" w:cstheme="majorHAnsi"/>
          <w:szCs w:val="18"/>
        </w:rPr>
        <w:t xml:space="preserve"> die Gruppe</w:t>
      </w:r>
      <w:r>
        <w:rPr>
          <w:rFonts w:ascii="Univers Next W1G Light" w:hAnsi="Univers Next W1G Light" w:cstheme="majorHAnsi"/>
          <w:szCs w:val="18"/>
        </w:rPr>
        <w:t xml:space="preserve"> zukünftig</w:t>
      </w:r>
      <w:r w:rsidR="00FF3232" w:rsidRPr="00990AF6">
        <w:rPr>
          <w:rFonts w:ascii="Univers Next W1G Light" w:hAnsi="Univers Next W1G Light" w:cstheme="majorHAnsi"/>
          <w:szCs w:val="18"/>
        </w:rPr>
        <w:t xml:space="preserve"> ihren Einsatz für die Nachhaltigkeit </w:t>
      </w:r>
      <w:r>
        <w:rPr>
          <w:rFonts w:ascii="Univers Next W1G Light" w:hAnsi="Univers Next W1G Light" w:cstheme="majorHAnsi"/>
          <w:szCs w:val="18"/>
        </w:rPr>
        <w:t>ebenso wie</w:t>
      </w:r>
      <w:r w:rsidR="00AC3148">
        <w:rPr>
          <w:rFonts w:ascii="Univers Next W1G Light" w:hAnsi="Univers Next W1G Light" w:cstheme="majorHAnsi"/>
          <w:szCs w:val="18"/>
        </w:rPr>
        <w:t xml:space="preserve"> ihren optimistischen Blick auf die Zukunft </w:t>
      </w:r>
      <w:r w:rsidR="00FF3232" w:rsidRPr="00990AF6">
        <w:rPr>
          <w:rFonts w:ascii="Univers Next W1G Light" w:hAnsi="Univers Next W1G Light" w:cstheme="majorHAnsi"/>
          <w:szCs w:val="18"/>
        </w:rPr>
        <w:t>übertitelt: „Drei Worte</w:t>
      </w:r>
      <w:r>
        <w:rPr>
          <w:rFonts w:ascii="Univers Next W1G Light" w:hAnsi="Univers Next W1G Light" w:cstheme="majorHAnsi"/>
          <w:szCs w:val="18"/>
        </w:rPr>
        <w:t>, die</w:t>
      </w:r>
      <w:r w:rsidR="00FF3232" w:rsidRPr="00990AF6">
        <w:rPr>
          <w:rFonts w:ascii="Univers Next W1G Light" w:hAnsi="Univers Next W1G Light" w:cstheme="majorHAnsi"/>
          <w:szCs w:val="18"/>
        </w:rPr>
        <w:t xml:space="preserve"> für die Verantwortung</w:t>
      </w:r>
      <w:r w:rsidRPr="00815941">
        <w:rPr>
          <w:rFonts w:ascii="Univers Next W1G Light" w:hAnsi="Univers Next W1G Light" w:cstheme="majorHAnsi"/>
          <w:szCs w:val="18"/>
        </w:rPr>
        <w:t xml:space="preserve"> </w:t>
      </w:r>
      <w:r w:rsidRPr="00990AF6">
        <w:rPr>
          <w:rFonts w:ascii="Univers Next W1G Light" w:hAnsi="Univers Next W1G Light" w:cstheme="majorHAnsi"/>
          <w:szCs w:val="18"/>
        </w:rPr>
        <w:t>stehen</w:t>
      </w:r>
      <w:r w:rsidR="00FF3232" w:rsidRPr="00990AF6">
        <w:rPr>
          <w:rFonts w:ascii="Univers Next W1G Light" w:hAnsi="Univers Next W1G Light" w:cstheme="majorHAnsi"/>
          <w:szCs w:val="18"/>
        </w:rPr>
        <w:t xml:space="preserve">, die wir </w:t>
      </w:r>
      <w:r>
        <w:rPr>
          <w:rFonts w:ascii="Univers Next W1G Light" w:hAnsi="Univers Next W1G Light" w:cstheme="majorHAnsi"/>
          <w:szCs w:val="18"/>
        </w:rPr>
        <w:t xml:space="preserve">übernehmen: </w:t>
      </w:r>
      <w:r w:rsidRPr="00990AF6">
        <w:rPr>
          <w:rFonts w:ascii="Univers Next W1G Light" w:hAnsi="Univers Next W1G Light" w:cstheme="majorHAnsi"/>
          <w:szCs w:val="18"/>
        </w:rPr>
        <w:t>Today. Tomorrow. Roto</w:t>
      </w:r>
      <w:r>
        <w:rPr>
          <w:rFonts w:ascii="Univers Next W1G Light" w:hAnsi="Univers Next W1G Light" w:cstheme="majorHAnsi"/>
          <w:szCs w:val="18"/>
        </w:rPr>
        <w:t xml:space="preserve">. </w:t>
      </w:r>
      <w:r w:rsidR="00FF3232" w:rsidRPr="00990AF6">
        <w:rPr>
          <w:rFonts w:ascii="Univers Next W1G Light" w:hAnsi="Univers Next W1G Light" w:cstheme="majorHAnsi"/>
          <w:szCs w:val="18"/>
        </w:rPr>
        <w:t xml:space="preserve"> Verantwortung für das Heute und das Morgen.</w:t>
      </w:r>
      <w:r w:rsidR="00FF3232">
        <w:rPr>
          <w:rFonts w:ascii="Univers Next W1G Light" w:hAnsi="Univers Next W1G Light" w:cstheme="majorHAnsi"/>
          <w:szCs w:val="18"/>
        </w:rPr>
        <w:t xml:space="preserve"> </w:t>
      </w:r>
      <w:r>
        <w:rPr>
          <w:rFonts w:ascii="Univers Next W1G Light" w:hAnsi="Univers Next W1G Light" w:cstheme="majorHAnsi"/>
          <w:szCs w:val="18"/>
        </w:rPr>
        <w:t>Drei Worte, die</w:t>
      </w:r>
      <w:r w:rsidR="00FF3232" w:rsidRPr="00990AF6">
        <w:rPr>
          <w:rFonts w:ascii="Univers Next W1G Light" w:hAnsi="Univers Next W1G Light" w:cstheme="majorHAnsi"/>
          <w:szCs w:val="18"/>
        </w:rPr>
        <w:t xml:space="preserve"> aber auch für die Überzeugung</w:t>
      </w:r>
      <w:r>
        <w:rPr>
          <w:rFonts w:ascii="Univers Next W1G Light" w:hAnsi="Univers Next W1G Light" w:cstheme="majorHAnsi"/>
          <w:szCs w:val="18"/>
        </w:rPr>
        <w:t xml:space="preserve"> stehen</w:t>
      </w:r>
      <w:r w:rsidR="00FF3232" w:rsidRPr="00990AF6">
        <w:rPr>
          <w:rFonts w:ascii="Univers Next W1G Light" w:hAnsi="Univers Next W1G Light" w:cstheme="majorHAnsi"/>
          <w:szCs w:val="18"/>
        </w:rPr>
        <w:t xml:space="preserve">, dass Roto </w:t>
      </w:r>
      <w:r>
        <w:rPr>
          <w:rFonts w:ascii="Univers Next W1G Light" w:hAnsi="Univers Next W1G Light" w:cstheme="majorHAnsi"/>
          <w:szCs w:val="18"/>
        </w:rPr>
        <w:t xml:space="preserve">weiterhin </w:t>
      </w:r>
      <w:r w:rsidR="00AC3148">
        <w:rPr>
          <w:rFonts w:ascii="Univers Next W1G Light" w:hAnsi="Univers Next W1G Light" w:cstheme="majorHAnsi"/>
          <w:szCs w:val="18"/>
        </w:rPr>
        <w:t>die Zukunft immer etwas besser machen</w:t>
      </w:r>
      <w:r>
        <w:rPr>
          <w:rFonts w:ascii="Univers Next W1G Light" w:hAnsi="Univers Next W1G Light" w:cstheme="majorHAnsi"/>
          <w:szCs w:val="18"/>
        </w:rPr>
        <w:t xml:space="preserve"> wird</w:t>
      </w:r>
      <w:r w:rsidR="00FF3232" w:rsidRPr="00990AF6">
        <w:rPr>
          <w:rFonts w:ascii="Univers Next W1G Light" w:hAnsi="Univers Next W1G Light" w:cstheme="majorHAnsi"/>
          <w:szCs w:val="18"/>
        </w:rPr>
        <w:t>.“</w:t>
      </w:r>
    </w:p>
    <w:p w14:paraId="3DFF5000" w14:textId="77777777" w:rsidR="00FF3232" w:rsidRDefault="00FF3232" w:rsidP="0041171F">
      <w:pPr>
        <w:spacing w:line="276" w:lineRule="auto"/>
        <w:rPr>
          <w:b/>
          <w:bCs/>
          <w:szCs w:val="18"/>
        </w:rPr>
      </w:pPr>
    </w:p>
    <w:p w14:paraId="798813AB" w14:textId="5F1800F2" w:rsidR="00FF3232" w:rsidRPr="00FF3232" w:rsidRDefault="00FF3232" w:rsidP="00FF3232">
      <w:pPr>
        <w:spacing w:line="276" w:lineRule="auto"/>
        <w:rPr>
          <w:rFonts w:ascii="Univers Next W1G Light" w:hAnsi="Univers Next W1G Light"/>
          <w:b/>
          <w:bCs/>
          <w:szCs w:val="18"/>
        </w:rPr>
      </w:pPr>
      <w:r>
        <w:rPr>
          <w:rFonts w:ascii="Univers Next W1G Light" w:hAnsi="Univers Next W1G Light"/>
          <w:b/>
          <w:bCs/>
          <w:szCs w:val="18"/>
        </w:rPr>
        <w:t>Lust auf Energiesparen</w:t>
      </w:r>
    </w:p>
    <w:p w14:paraId="569981A6" w14:textId="2CF0F2A0" w:rsidR="0086700D" w:rsidRDefault="00AC3148" w:rsidP="0041171F">
      <w:pPr>
        <w:spacing w:line="276" w:lineRule="auto"/>
        <w:rPr>
          <w:szCs w:val="18"/>
        </w:rPr>
      </w:pPr>
      <w:r>
        <w:rPr>
          <w:szCs w:val="18"/>
        </w:rPr>
        <w:t>Mit Blick auf die Branchenwelt wünscht sich der Roto-Vorstand ein allgemein ausgeprägteres Selbstbewusstsein. „</w:t>
      </w:r>
      <w:r w:rsidR="00095BDA">
        <w:rPr>
          <w:szCs w:val="18"/>
        </w:rPr>
        <w:t>Wir</w:t>
      </w:r>
      <w:r>
        <w:rPr>
          <w:szCs w:val="18"/>
        </w:rPr>
        <w:t xml:space="preserve"> sollten </w:t>
      </w:r>
      <w:r w:rsidR="0086700D">
        <w:rPr>
          <w:szCs w:val="18"/>
        </w:rPr>
        <w:t xml:space="preserve">anerkennen, </w:t>
      </w:r>
      <w:r>
        <w:rPr>
          <w:szCs w:val="18"/>
        </w:rPr>
        <w:t>was schon geschafft ist</w:t>
      </w:r>
      <w:r w:rsidR="004C2944">
        <w:rPr>
          <w:szCs w:val="18"/>
        </w:rPr>
        <w:t xml:space="preserve">. </w:t>
      </w:r>
      <w:r w:rsidR="00095BDA">
        <w:rPr>
          <w:szCs w:val="18"/>
        </w:rPr>
        <w:t>Auch</w:t>
      </w:r>
      <w:r w:rsidR="00FE5F49">
        <w:rPr>
          <w:szCs w:val="18"/>
        </w:rPr>
        <w:t xml:space="preserve"> bei einer gleichbleibend</w:t>
      </w:r>
      <w:r w:rsidR="00095BDA">
        <w:rPr>
          <w:szCs w:val="18"/>
        </w:rPr>
        <w:t xml:space="preserve"> niedrigen</w:t>
      </w:r>
      <w:r w:rsidR="00FE5F49">
        <w:rPr>
          <w:szCs w:val="18"/>
        </w:rPr>
        <w:t xml:space="preserve"> Sanierungsquote </w:t>
      </w:r>
      <w:r w:rsidR="00095BDA">
        <w:rPr>
          <w:szCs w:val="18"/>
        </w:rPr>
        <w:t>wird</w:t>
      </w:r>
      <w:r w:rsidR="00FE5F49">
        <w:rPr>
          <w:szCs w:val="18"/>
        </w:rPr>
        <w:t xml:space="preserve"> </w:t>
      </w:r>
      <w:r w:rsidR="00095BDA">
        <w:rPr>
          <w:szCs w:val="18"/>
        </w:rPr>
        <w:t xml:space="preserve">2025 </w:t>
      </w:r>
      <w:r w:rsidR="00FE5F49">
        <w:rPr>
          <w:szCs w:val="18"/>
        </w:rPr>
        <w:t xml:space="preserve">durch viele Millionen neue Fenster in Europa </w:t>
      </w:r>
      <w:r>
        <w:rPr>
          <w:szCs w:val="18"/>
        </w:rPr>
        <w:t xml:space="preserve">wieder </w:t>
      </w:r>
      <w:r w:rsidR="00095BDA">
        <w:rPr>
          <w:szCs w:val="18"/>
        </w:rPr>
        <w:t>konkret</w:t>
      </w:r>
      <w:r w:rsidR="00FE5F49">
        <w:rPr>
          <w:szCs w:val="18"/>
        </w:rPr>
        <w:t xml:space="preserve"> für den Klimaschutz </w:t>
      </w:r>
      <w:r w:rsidR="00095BDA">
        <w:rPr>
          <w:szCs w:val="18"/>
        </w:rPr>
        <w:t>gearbeitet und investiert</w:t>
      </w:r>
      <w:r w:rsidR="00FE5F49">
        <w:rPr>
          <w:szCs w:val="18"/>
        </w:rPr>
        <w:t xml:space="preserve">. </w:t>
      </w:r>
      <w:r w:rsidR="00864650">
        <w:rPr>
          <w:szCs w:val="18"/>
        </w:rPr>
        <w:t>W</w:t>
      </w:r>
      <w:r w:rsidR="004C2944">
        <w:rPr>
          <w:szCs w:val="18"/>
        </w:rPr>
        <w:t>ürden wir unseren Stolz auf das Erreichte ausdrücken</w:t>
      </w:r>
      <w:r w:rsidR="0086700D">
        <w:rPr>
          <w:szCs w:val="18"/>
        </w:rPr>
        <w:t xml:space="preserve"> und damit eine positive Stimmung</w:t>
      </w:r>
      <w:r>
        <w:rPr>
          <w:szCs w:val="18"/>
        </w:rPr>
        <w:t xml:space="preserve"> schaffen</w:t>
      </w:r>
      <w:r w:rsidR="0086700D">
        <w:rPr>
          <w:szCs w:val="18"/>
        </w:rPr>
        <w:t>,</w:t>
      </w:r>
      <w:r w:rsidR="00095BDA">
        <w:rPr>
          <w:szCs w:val="18"/>
        </w:rPr>
        <w:t xml:space="preserve"> würden wir</w:t>
      </w:r>
      <w:r w:rsidR="0086700D">
        <w:rPr>
          <w:szCs w:val="18"/>
        </w:rPr>
        <w:t xml:space="preserve"> richtig Lust auf neue Fenster machen, dann könnte</w:t>
      </w:r>
      <w:r w:rsidR="004C2944">
        <w:rPr>
          <w:szCs w:val="18"/>
        </w:rPr>
        <w:t xml:space="preserve"> </w:t>
      </w:r>
      <w:r w:rsidR="00864650">
        <w:rPr>
          <w:szCs w:val="18"/>
        </w:rPr>
        <w:t>das</w:t>
      </w:r>
      <w:r w:rsidR="004C2944">
        <w:rPr>
          <w:szCs w:val="18"/>
        </w:rPr>
        <w:t xml:space="preserve"> </w:t>
      </w:r>
      <w:r w:rsidR="0086700D">
        <w:rPr>
          <w:szCs w:val="18"/>
        </w:rPr>
        <w:t>noch mehr</w:t>
      </w:r>
      <w:r w:rsidR="004C2944">
        <w:rPr>
          <w:szCs w:val="18"/>
        </w:rPr>
        <w:t xml:space="preserve"> Kunden motivieren</w:t>
      </w:r>
      <w:r w:rsidR="0086700D">
        <w:rPr>
          <w:szCs w:val="18"/>
        </w:rPr>
        <w:t>, zuerst an unsere Branche zu denken, wenn es um das Energiesparen geht</w:t>
      </w:r>
      <w:r w:rsidR="004C2944">
        <w:rPr>
          <w:szCs w:val="18"/>
        </w:rPr>
        <w:t>.“</w:t>
      </w:r>
      <w:r w:rsidR="00D66B88">
        <w:rPr>
          <w:szCs w:val="18"/>
        </w:rPr>
        <w:t xml:space="preserve"> </w:t>
      </w:r>
    </w:p>
    <w:p w14:paraId="237C743C" w14:textId="77777777" w:rsidR="0086700D" w:rsidRDefault="0086700D" w:rsidP="0041171F">
      <w:pPr>
        <w:spacing w:line="276" w:lineRule="auto"/>
        <w:rPr>
          <w:szCs w:val="18"/>
        </w:rPr>
      </w:pPr>
    </w:p>
    <w:p w14:paraId="6B45751D" w14:textId="5E4B4DCD" w:rsidR="00864650" w:rsidRDefault="004C2944" w:rsidP="0041171F">
      <w:pPr>
        <w:spacing w:line="276" w:lineRule="auto"/>
        <w:rPr>
          <w:szCs w:val="18"/>
        </w:rPr>
      </w:pPr>
      <w:r>
        <w:rPr>
          <w:szCs w:val="18"/>
        </w:rPr>
        <w:t xml:space="preserve">Die </w:t>
      </w:r>
      <w:r w:rsidR="00095BDA">
        <w:rPr>
          <w:szCs w:val="18"/>
        </w:rPr>
        <w:t>anwesenden Vertreter</w:t>
      </w:r>
      <w:r w:rsidR="0086700D">
        <w:rPr>
          <w:szCs w:val="18"/>
        </w:rPr>
        <w:t xml:space="preserve"> de</w:t>
      </w:r>
      <w:r w:rsidR="00095BDA">
        <w:rPr>
          <w:szCs w:val="18"/>
        </w:rPr>
        <w:t>r</w:t>
      </w:r>
      <w:r w:rsidR="0086700D">
        <w:rPr>
          <w:szCs w:val="18"/>
        </w:rPr>
        <w:t xml:space="preserve"> </w:t>
      </w:r>
      <w:r w:rsidR="00095BDA">
        <w:rPr>
          <w:szCs w:val="18"/>
        </w:rPr>
        <w:t>Presse</w:t>
      </w:r>
      <w:r>
        <w:rPr>
          <w:szCs w:val="18"/>
        </w:rPr>
        <w:t xml:space="preserve"> hatte </w:t>
      </w:r>
      <w:r w:rsidR="00095BDA">
        <w:rPr>
          <w:szCs w:val="18"/>
        </w:rPr>
        <w:t>Dr. Keill</w:t>
      </w:r>
      <w:r>
        <w:rPr>
          <w:szCs w:val="18"/>
        </w:rPr>
        <w:t xml:space="preserve"> schon am Vor</w:t>
      </w:r>
      <w:r w:rsidR="0086700D">
        <w:rPr>
          <w:szCs w:val="18"/>
        </w:rPr>
        <w:t>abend</w:t>
      </w:r>
      <w:r>
        <w:rPr>
          <w:szCs w:val="18"/>
        </w:rPr>
        <w:t xml:space="preserve"> gebeten, mehr gute Nachrichten über individuelle Chancen und konkrete Lösungen </w:t>
      </w:r>
      <w:r w:rsidR="00864650">
        <w:rPr>
          <w:szCs w:val="18"/>
        </w:rPr>
        <w:t xml:space="preserve">zu </w:t>
      </w:r>
      <w:r w:rsidR="0086700D">
        <w:rPr>
          <w:szCs w:val="18"/>
        </w:rPr>
        <w:t>verbreiten</w:t>
      </w:r>
      <w:r>
        <w:rPr>
          <w:szCs w:val="18"/>
        </w:rPr>
        <w:t>.</w:t>
      </w:r>
      <w:r w:rsidR="00864650">
        <w:rPr>
          <w:szCs w:val="18"/>
        </w:rPr>
        <w:t xml:space="preserve"> „Wir können gemeinsam viel dafür tun, den Fokus der Menschen wieder auf das Machbare zu lenken und das Warten auf </w:t>
      </w:r>
      <w:r w:rsidR="00AC3148">
        <w:rPr>
          <w:szCs w:val="18"/>
        </w:rPr>
        <w:t>staatliche Weichenstellungen</w:t>
      </w:r>
      <w:r w:rsidR="00864650">
        <w:rPr>
          <w:szCs w:val="18"/>
        </w:rPr>
        <w:t xml:space="preserve"> zu beenden.“</w:t>
      </w:r>
      <w:r w:rsidR="00253762">
        <w:rPr>
          <w:szCs w:val="18"/>
        </w:rPr>
        <w:t xml:space="preserve"> </w:t>
      </w:r>
      <w:r w:rsidR="00864650">
        <w:rPr>
          <w:szCs w:val="18"/>
        </w:rPr>
        <w:t>Unternehmen, Hausbesitzer und die</w:t>
      </w:r>
      <w:r w:rsidR="00253762">
        <w:rPr>
          <w:szCs w:val="18"/>
        </w:rPr>
        <w:t xml:space="preserve"> gesamte</w:t>
      </w:r>
      <w:r w:rsidR="00864650">
        <w:rPr>
          <w:szCs w:val="18"/>
        </w:rPr>
        <w:t xml:space="preserve"> Immobilienwirtschaft </w:t>
      </w:r>
      <w:r w:rsidR="00AC3148">
        <w:rPr>
          <w:szCs w:val="18"/>
        </w:rPr>
        <w:t>suchen</w:t>
      </w:r>
      <w:r w:rsidR="00864650">
        <w:rPr>
          <w:szCs w:val="18"/>
        </w:rPr>
        <w:t xml:space="preserve"> ihren Weg im sich wandelnden</w:t>
      </w:r>
      <w:r w:rsidR="00095BDA">
        <w:rPr>
          <w:szCs w:val="18"/>
        </w:rPr>
        <w:t xml:space="preserve"> Energiemarkt</w:t>
      </w:r>
      <w:r w:rsidR="00864650">
        <w:rPr>
          <w:szCs w:val="18"/>
        </w:rPr>
        <w:t xml:space="preserve">. Nun müssten sie von der </w:t>
      </w:r>
      <w:proofErr w:type="spellStart"/>
      <w:r w:rsidR="00864650">
        <w:rPr>
          <w:szCs w:val="18"/>
        </w:rPr>
        <w:t>B</w:t>
      </w:r>
      <w:r w:rsidR="00253762">
        <w:rPr>
          <w:szCs w:val="18"/>
        </w:rPr>
        <w:t>auelementeb</w:t>
      </w:r>
      <w:r w:rsidR="00864650">
        <w:rPr>
          <w:szCs w:val="18"/>
        </w:rPr>
        <w:t>ranche</w:t>
      </w:r>
      <w:proofErr w:type="spellEnd"/>
      <w:r w:rsidR="00864650">
        <w:rPr>
          <w:szCs w:val="18"/>
        </w:rPr>
        <w:t xml:space="preserve"> </w:t>
      </w:r>
      <w:r w:rsidR="00AC3148">
        <w:rPr>
          <w:szCs w:val="18"/>
        </w:rPr>
        <w:t xml:space="preserve">noch besser </w:t>
      </w:r>
      <w:r w:rsidR="00864650">
        <w:rPr>
          <w:szCs w:val="18"/>
        </w:rPr>
        <w:t xml:space="preserve">abgeholt werden. </w:t>
      </w:r>
    </w:p>
    <w:p w14:paraId="58760BD9" w14:textId="77777777" w:rsidR="004C2944" w:rsidRDefault="004C2944" w:rsidP="0041171F">
      <w:pPr>
        <w:spacing w:line="276" w:lineRule="auto"/>
        <w:rPr>
          <w:szCs w:val="18"/>
        </w:rPr>
      </w:pPr>
    </w:p>
    <w:p w14:paraId="73C0ED98" w14:textId="7C65E004" w:rsidR="009D75C0" w:rsidRPr="00864650" w:rsidRDefault="00253762" w:rsidP="0041171F">
      <w:pPr>
        <w:spacing w:line="276" w:lineRule="auto"/>
        <w:rPr>
          <w:b/>
          <w:bCs/>
          <w:szCs w:val="18"/>
        </w:rPr>
      </w:pPr>
      <w:r>
        <w:rPr>
          <w:b/>
          <w:bCs/>
          <w:szCs w:val="18"/>
        </w:rPr>
        <w:t>Gut vorbereitet</w:t>
      </w:r>
    </w:p>
    <w:p w14:paraId="6EDED474" w14:textId="1B88FEC0" w:rsidR="007F6C8A" w:rsidRDefault="006251FD" w:rsidP="0041171F">
      <w:pPr>
        <w:spacing w:line="276" w:lineRule="auto"/>
        <w:rPr>
          <w:b/>
          <w:szCs w:val="18"/>
          <w:shd w:val="clear" w:color="auto" w:fill="FFFFFF"/>
        </w:rPr>
      </w:pPr>
      <w:r>
        <w:rPr>
          <w:szCs w:val="18"/>
        </w:rPr>
        <w:t xml:space="preserve">Ebenso wie Roto seien </w:t>
      </w:r>
      <w:r w:rsidR="0024282D" w:rsidRPr="006C3E26">
        <w:rPr>
          <w:szCs w:val="18"/>
        </w:rPr>
        <w:t>europäische</w:t>
      </w:r>
      <w:r w:rsidR="00F46961">
        <w:rPr>
          <w:szCs w:val="18"/>
        </w:rPr>
        <w:t>,</w:t>
      </w:r>
      <w:r w:rsidR="0024282D" w:rsidRPr="006C3E26">
        <w:rPr>
          <w:szCs w:val="18"/>
        </w:rPr>
        <w:t xml:space="preserve"> amerikanische und chinesische </w:t>
      </w:r>
      <w:r w:rsidR="00A920DD">
        <w:rPr>
          <w:szCs w:val="18"/>
        </w:rPr>
        <w:t>Fenster</w:t>
      </w:r>
      <w:r w:rsidR="00253762">
        <w:rPr>
          <w:szCs w:val="18"/>
        </w:rPr>
        <w:t>hersteller bereits</w:t>
      </w:r>
      <w:r w:rsidR="0024282D" w:rsidRPr="006C3E26">
        <w:rPr>
          <w:szCs w:val="18"/>
        </w:rPr>
        <w:t xml:space="preserve"> </w:t>
      </w:r>
      <w:r>
        <w:rPr>
          <w:szCs w:val="18"/>
        </w:rPr>
        <w:t>gut darauf vorbereitet</w:t>
      </w:r>
      <w:r w:rsidR="00501EDC" w:rsidRPr="006C3E26">
        <w:rPr>
          <w:szCs w:val="18"/>
        </w:rPr>
        <w:t xml:space="preserve">, </w:t>
      </w:r>
      <w:r w:rsidR="0024282D" w:rsidRPr="006C3E26">
        <w:rPr>
          <w:szCs w:val="18"/>
        </w:rPr>
        <w:t xml:space="preserve">eine </w:t>
      </w:r>
      <w:r w:rsidR="002E4ADF">
        <w:rPr>
          <w:szCs w:val="18"/>
        </w:rPr>
        <w:t xml:space="preserve">wieder </w:t>
      </w:r>
      <w:r>
        <w:rPr>
          <w:szCs w:val="18"/>
        </w:rPr>
        <w:t>stärkere</w:t>
      </w:r>
      <w:r w:rsidR="0024282D" w:rsidRPr="006C3E26">
        <w:rPr>
          <w:szCs w:val="18"/>
        </w:rPr>
        <w:t xml:space="preserve"> Nachfrage nach </w:t>
      </w:r>
      <w:r>
        <w:rPr>
          <w:szCs w:val="18"/>
        </w:rPr>
        <w:t xml:space="preserve">modernen Bauelementen zu bedienen. </w:t>
      </w:r>
      <w:r w:rsidR="00A920DD">
        <w:rPr>
          <w:szCs w:val="18"/>
        </w:rPr>
        <w:t>In Europa und Amerika</w:t>
      </w:r>
      <w:r>
        <w:rPr>
          <w:szCs w:val="18"/>
        </w:rPr>
        <w:t xml:space="preserve"> spielten Prozessoptimierung und Automatisierung angesichts fehlender Fachkräfte eine</w:t>
      </w:r>
      <w:r w:rsidR="00A920DD">
        <w:rPr>
          <w:szCs w:val="18"/>
        </w:rPr>
        <w:t xml:space="preserve"> besonders</w:t>
      </w:r>
      <w:r>
        <w:rPr>
          <w:szCs w:val="18"/>
        </w:rPr>
        <w:t xml:space="preserve"> wichtige Rolle, so Dr. Keill.</w:t>
      </w:r>
      <w:r w:rsidR="00253762">
        <w:rPr>
          <w:szCs w:val="18"/>
        </w:rPr>
        <w:t xml:space="preserve"> Er betont:</w:t>
      </w:r>
      <w:r w:rsidR="00A6481F" w:rsidRPr="006C3E26">
        <w:rPr>
          <w:szCs w:val="18"/>
        </w:rPr>
        <w:t xml:space="preserve"> </w:t>
      </w:r>
      <w:r>
        <w:rPr>
          <w:szCs w:val="18"/>
        </w:rPr>
        <w:t xml:space="preserve">„Die partnerschaftliche Zusammenarbeit in den Wertschöpfungsketten </w:t>
      </w:r>
      <w:r w:rsidR="0010666C">
        <w:rPr>
          <w:szCs w:val="18"/>
        </w:rPr>
        <w:t>wird</w:t>
      </w:r>
      <w:r w:rsidR="00CB297C">
        <w:rPr>
          <w:szCs w:val="18"/>
        </w:rPr>
        <w:t xml:space="preserve"> </w:t>
      </w:r>
      <w:r w:rsidR="0010666C">
        <w:rPr>
          <w:szCs w:val="18"/>
        </w:rPr>
        <w:t>immer</w:t>
      </w:r>
      <w:r>
        <w:rPr>
          <w:szCs w:val="18"/>
        </w:rPr>
        <w:t xml:space="preserve"> wichtiger für den wirtschaftlichen Erfolg</w:t>
      </w:r>
      <w:r w:rsidR="00864650">
        <w:rPr>
          <w:szCs w:val="18"/>
        </w:rPr>
        <w:t>. Wir müssen in Prozessen denken, die nicht am eigenen Werkstor enden</w:t>
      </w:r>
      <w:r w:rsidR="00A920DD">
        <w:rPr>
          <w:szCs w:val="18"/>
        </w:rPr>
        <w:t>.“</w:t>
      </w:r>
      <w:r w:rsidR="00F97E96" w:rsidRPr="00F97E96">
        <w:rPr>
          <w:szCs w:val="18"/>
        </w:rPr>
        <w:t xml:space="preserve"> </w:t>
      </w:r>
      <w:r w:rsidR="00A920DD">
        <w:rPr>
          <w:szCs w:val="18"/>
        </w:rPr>
        <w:t>Partnerschaften erreichten eine neue Qualität und die Nähe zum Kunden sei unersetzlich. Gemeinsame Produktentwicklungen mit optimal aufeinander abgestimmten Komponenten würden neue Chancen für weitere Verbesserung</w:t>
      </w:r>
      <w:r w:rsidR="00CB297C">
        <w:rPr>
          <w:szCs w:val="18"/>
        </w:rPr>
        <w:t>en</w:t>
      </w:r>
      <w:r w:rsidR="00A920DD">
        <w:rPr>
          <w:szCs w:val="18"/>
        </w:rPr>
        <w:t xml:space="preserve"> in der Gebäudehülle schaffen.</w:t>
      </w:r>
      <w:r w:rsidR="00864650">
        <w:rPr>
          <w:szCs w:val="18"/>
        </w:rPr>
        <w:t xml:space="preserve"> Roto spricht </w:t>
      </w:r>
      <w:r w:rsidR="00095BDA">
        <w:rPr>
          <w:szCs w:val="18"/>
        </w:rPr>
        <w:t xml:space="preserve">in diesem Zusammenhang </w:t>
      </w:r>
      <w:r w:rsidR="00864650">
        <w:rPr>
          <w:szCs w:val="18"/>
        </w:rPr>
        <w:t xml:space="preserve">vom </w:t>
      </w:r>
      <w:r w:rsidR="00253762">
        <w:rPr>
          <w:szCs w:val="18"/>
        </w:rPr>
        <w:t>„</w:t>
      </w:r>
      <w:proofErr w:type="spellStart"/>
      <w:r w:rsidR="00864650">
        <w:rPr>
          <w:szCs w:val="18"/>
        </w:rPr>
        <w:t>Perfect</w:t>
      </w:r>
      <w:proofErr w:type="spellEnd"/>
      <w:r w:rsidR="00864650">
        <w:rPr>
          <w:szCs w:val="18"/>
        </w:rPr>
        <w:t xml:space="preserve"> Match</w:t>
      </w:r>
      <w:r w:rsidR="00253762">
        <w:rPr>
          <w:szCs w:val="18"/>
        </w:rPr>
        <w:t>“</w:t>
      </w:r>
      <w:r w:rsidR="00864650">
        <w:rPr>
          <w:szCs w:val="18"/>
        </w:rPr>
        <w:t xml:space="preserve">. </w:t>
      </w:r>
      <w:r w:rsidR="00253762">
        <w:rPr>
          <w:szCs w:val="18"/>
        </w:rPr>
        <w:t>„</w:t>
      </w:r>
      <w:r w:rsidR="00095BDA">
        <w:rPr>
          <w:szCs w:val="18"/>
        </w:rPr>
        <w:t>Den ‚</w:t>
      </w:r>
      <w:proofErr w:type="spellStart"/>
      <w:r w:rsidR="00095BDA">
        <w:rPr>
          <w:szCs w:val="18"/>
        </w:rPr>
        <w:t>Perfect</w:t>
      </w:r>
      <w:proofErr w:type="spellEnd"/>
      <w:r w:rsidR="00095BDA">
        <w:rPr>
          <w:szCs w:val="18"/>
        </w:rPr>
        <w:t xml:space="preserve"> Match‘</w:t>
      </w:r>
      <w:r w:rsidR="00864650">
        <w:rPr>
          <w:szCs w:val="18"/>
        </w:rPr>
        <w:t xml:space="preserve"> zu erreichen im Produktsortiment, aber auch in den Beziehungen zu Lieferanten und Kunden bedeutet einen Dienst an einer besseren Zukunft.“</w:t>
      </w:r>
    </w:p>
    <w:p w14:paraId="37FADFC8" w14:textId="77777777" w:rsidR="00E13165" w:rsidRDefault="00E13165" w:rsidP="0041171F">
      <w:pPr>
        <w:spacing w:line="276" w:lineRule="auto"/>
        <w:rPr>
          <w:b/>
          <w:bCs/>
          <w:szCs w:val="18"/>
          <w:shd w:val="clear" w:color="auto" w:fill="FFFFFF"/>
        </w:rPr>
      </w:pPr>
    </w:p>
    <w:p w14:paraId="165808DE" w14:textId="1632DAA6" w:rsidR="0080424F" w:rsidRPr="006C3E26" w:rsidRDefault="00874D61" w:rsidP="0041171F">
      <w:pPr>
        <w:spacing w:line="276" w:lineRule="auto"/>
        <w:rPr>
          <w:b/>
          <w:bCs/>
          <w:szCs w:val="18"/>
          <w:shd w:val="clear" w:color="auto" w:fill="FFFFFF"/>
        </w:rPr>
      </w:pPr>
      <w:r>
        <w:rPr>
          <w:b/>
          <w:bCs/>
          <w:szCs w:val="18"/>
          <w:shd w:val="clear" w:color="auto" w:fill="FFFFFF"/>
        </w:rPr>
        <w:t>Mut zur Veränderung</w:t>
      </w:r>
    </w:p>
    <w:p w14:paraId="712B832C" w14:textId="5FB7EA0B" w:rsidR="0080424F" w:rsidRPr="006C3E26" w:rsidRDefault="00DC606A" w:rsidP="00C325E4">
      <w:pPr>
        <w:spacing w:line="276" w:lineRule="auto"/>
        <w:rPr>
          <w:szCs w:val="18"/>
          <w:shd w:val="clear" w:color="auto" w:fill="FFFFFF"/>
        </w:rPr>
      </w:pPr>
      <w:r>
        <w:rPr>
          <w:szCs w:val="18"/>
          <w:shd w:val="clear" w:color="auto" w:fill="FFFFFF"/>
        </w:rPr>
        <w:t xml:space="preserve">Für die kommenden Jahre </w:t>
      </w:r>
      <w:r w:rsidR="00095BDA">
        <w:rPr>
          <w:szCs w:val="18"/>
          <w:shd w:val="clear" w:color="auto" w:fill="FFFFFF"/>
        </w:rPr>
        <w:t>rechnet</w:t>
      </w:r>
      <w:r>
        <w:rPr>
          <w:szCs w:val="18"/>
          <w:shd w:val="clear" w:color="auto" w:fill="FFFFFF"/>
        </w:rPr>
        <w:t xml:space="preserve"> der Gruppen-Vorstand mit einer zunehmenden Beschleunigung der Transformations-Prozesse</w:t>
      </w:r>
      <w:r w:rsidR="00BB3D16">
        <w:rPr>
          <w:szCs w:val="18"/>
          <w:shd w:val="clear" w:color="auto" w:fill="FFFFFF"/>
        </w:rPr>
        <w:t xml:space="preserve"> und weiterhin hohen Kosten</w:t>
      </w:r>
      <w:r w:rsidR="00864650">
        <w:rPr>
          <w:szCs w:val="18"/>
          <w:shd w:val="clear" w:color="auto" w:fill="FFFFFF"/>
        </w:rPr>
        <w:t xml:space="preserve"> für alle Industrieunternehmen</w:t>
      </w:r>
      <w:r>
        <w:rPr>
          <w:szCs w:val="18"/>
          <w:shd w:val="clear" w:color="auto" w:fill="FFFFFF"/>
        </w:rPr>
        <w:t>. „</w:t>
      </w:r>
      <w:r w:rsidR="00BB3D16">
        <w:rPr>
          <w:szCs w:val="18"/>
          <w:shd w:val="clear" w:color="auto" w:fill="FFFFFF"/>
        </w:rPr>
        <w:t xml:space="preserve">Die </w:t>
      </w:r>
      <w:r>
        <w:rPr>
          <w:szCs w:val="18"/>
          <w:shd w:val="clear" w:color="auto" w:fill="FFFFFF"/>
        </w:rPr>
        <w:t xml:space="preserve">Lieferketten und </w:t>
      </w:r>
      <w:r w:rsidR="00BB3D16">
        <w:rPr>
          <w:szCs w:val="18"/>
          <w:shd w:val="clear" w:color="auto" w:fill="FFFFFF"/>
        </w:rPr>
        <w:t xml:space="preserve">die </w:t>
      </w:r>
      <w:r>
        <w:rPr>
          <w:szCs w:val="18"/>
          <w:shd w:val="clear" w:color="auto" w:fill="FFFFFF"/>
        </w:rPr>
        <w:t>Energieversorgung abzusichern,</w:t>
      </w:r>
      <w:r w:rsidR="00BB3D16" w:rsidRPr="00BB3D16">
        <w:rPr>
          <w:szCs w:val="18"/>
          <w:shd w:val="clear" w:color="auto" w:fill="FFFFFF"/>
        </w:rPr>
        <w:t xml:space="preserve"> </w:t>
      </w:r>
      <w:r w:rsidR="00BB3D16">
        <w:rPr>
          <w:szCs w:val="18"/>
          <w:shd w:val="clear" w:color="auto" w:fill="FFFFFF"/>
        </w:rPr>
        <w:t xml:space="preserve">ist </w:t>
      </w:r>
      <w:r w:rsidR="00BB3D16">
        <w:rPr>
          <w:szCs w:val="18"/>
          <w:shd w:val="clear" w:color="auto" w:fill="FFFFFF"/>
        </w:rPr>
        <w:lastRenderedPageBreak/>
        <w:t>herausfordernd.</w:t>
      </w:r>
      <w:r>
        <w:rPr>
          <w:szCs w:val="18"/>
          <w:shd w:val="clear" w:color="auto" w:fill="FFFFFF"/>
        </w:rPr>
        <w:t xml:space="preserve"> </w:t>
      </w:r>
      <w:r w:rsidR="00BB3D16">
        <w:rPr>
          <w:szCs w:val="18"/>
          <w:shd w:val="clear" w:color="auto" w:fill="FFFFFF"/>
        </w:rPr>
        <w:t>D</w:t>
      </w:r>
      <w:r>
        <w:rPr>
          <w:szCs w:val="18"/>
          <w:shd w:val="clear" w:color="auto" w:fill="FFFFFF"/>
        </w:rPr>
        <w:t xml:space="preserve">ie Zusammenarbeit mit Kunden </w:t>
      </w:r>
      <w:r w:rsidR="00BB3D16">
        <w:rPr>
          <w:szCs w:val="18"/>
          <w:shd w:val="clear" w:color="auto" w:fill="FFFFFF"/>
        </w:rPr>
        <w:t>zu intensivieren</w:t>
      </w:r>
      <w:r>
        <w:rPr>
          <w:szCs w:val="18"/>
          <w:shd w:val="clear" w:color="auto" w:fill="FFFFFF"/>
        </w:rPr>
        <w:t xml:space="preserve"> und den eigenen Beitrag zur Zukunft zu </w:t>
      </w:r>
      <w:r w:rsidR="00BB3D16">
        <w:rPr>
          <w:szCs w:val="18"/>
          <w:shd w:val="clear" w:color="auto" w:fill="FFFFFF"/>
        </w:rPr>
        <w:t>leisten, ist herausfordernd. Aber am Schluss gibt es eben</w:t>
      </w:r>
      <w:r>
        <w:rPr>
          <w:szCs w:val="18"/>
          <w:shd w:val="clear" w:color="auto" w:fill="FFFFFF"/>
        </w:rPr>
        <w:t xml:space="preserve"> auch </w:t>
      </w:r>
      <w:r w:rsidR="00BB3D16">
        <w:rPr>
          <w:szCs w:val="18"/>
          <w:shd w:val="clear" w:color="auto" w:fill="FFFFFF"/>
        </w:rPr>
        <w:t>viele</w:t>
      </w:r>
      <w:r>
        <w:rPr>
          <w:szCs w:val="18"/>
          <w:shd w:val="clear" w:color="auto" w:fill="FFFFFF"/>
        </w:rPr>
        <w:t xml:space="preserve"> </w:t>
      </w:r>
      <w:r w:rsidR="00BB3D16">
        <w:rPr>
          <w:szCs w:val="18"/>
          <w:shd w:val="clear" w:color="auto" w:fill="FFFFFF"/>
        </w:rPr>
        <w:t xml:space="preserve">neue </w:t>
      </w:r>
      <w:r>
        <w:rPr>
          <w:szCs w:val="18"/>
          <w:shd w:val="clear" w:color="auto" w:fill="FFFFFF"/>
        </w:rPr>
        <w:t>Chancen“, ist Dr. Keill überzeugt.</w:t>
      </w:r>
      <w:r w:rsidR="00BC24E8">
        <w:rPr>
          <w:szCs w:val="18"/>
          <w:shd w:val="clear" w:color="auto" w:fill="FFFFFF"/>
        </w:rPr>
        <w:t xml:space="preserve"> „</w:t>
      </w:r>
      <w:r w:rsidR="00253762">
        <w:rPr>
          <w:szCs w:val="18"/>
          <w:shd w:val="clear" w:color="auto" w:fill="FFFFFF"/>
        </w:rPr>
        <w:t>Und Roto ist</w:t>
      </w:r>
      <w:r>
        <w:rPr>
          <w:szCs w:val="18"/>
          <w:shd w:val="clear" w:color="auto" w:fill="FFFFFF"/>
        </w:rPr>
        <w:t xml:space="preserve"> entschlossen, sie zu ergreifen</w:t>
      </w:r>
      <w:r w:rsidR="00253762">
        <w:rPr>
          <w:szCs w:val="18"/>
          <w:shd w:val="clear" w:color="auto" w:fill="FFFFFF"/>
        </w:rPr>
        <w:t>. Wozu wir dank</w:t>
      </w:r>
      <w:r w:rsidR="00BB3D16">
        <w:rPr>
          <w:szCs w:val="18"/>
          <w:shd w:val="clear" w:color="auto" w:fill="FFFFFF"/>
        </w:rPr>
        <w:t xml:space="preserve"> einer </w:t>
      </w:r>
      <w:r w:rsidR="00E13165">
        <w:rPr>
          <w:szCs w:val="18"/>
          <w:shd w:val="clear" w:color="auto" w:fill="FFFFFF"/>
        </w:rPr>
        <w:t>s</w:t>
      </w:r>
      <w:r w:rsidR="00BD37F8">
        <w:rPr>
          <w:szCs w:val="18"/>
          <w:shd w:val="clear" w:color="auto" w:fill="FFFFFF"/>
        </w:rPr>
        <w:t>eh</w:t>
      </w:r>
      <w:r w:rsidR="00E13165">
        <w:rPr>
          <w:szCs w:val="18"/>
          <w:shd w:val="clear" w:color="auto" w:fill="FFFFFF"/>
        </w:rPr>
        <w:t>r guten</w:t>
      </w:r>
      <w:r w:rsidR="00BB3D16">
        <w:rPr>
          <w:szCs w:val="18"/>
          <w:shd w:val="clear" w:color="auto" w:fill="FFFFFF"/>
        </w:rPr>
        <w:t xml:space="preserve"> wirtschaftlichen Verfassung auch in der Lage</w:t>
      </w:r>
      <w:r w:rsidR="00253762">
        <w:rPr>
          <w:szCs w:val="18"/>
          <w:shd w:val="clear" w:color="auto" w:fill="FFFFFF"/>
        </w:rPr>
        <w:t xml:space="preserve"> sind</w:t>
      </w:r>
      <w:r>
        <w:rPr>
          <w:szCs w:val="18"/>
          <w:shd w:val="clear" w:color="auto" w:fill="FFFFFF"/>
        </w:rPr>
        <w:t>.</w:t>
      </w:r>
      <w:r w:rsidR="00BC24E8">
        <w:rPr>
          <w:szCs w:val="18"/>
          <w:shd w:val="clear" w:color="auto" w:fill="FFFFFF"/>
        </w:rPr>
        <w:t>“</w:t>
      </w:r>
    </w:p>
    <w:p w14:paraId="2ECFA1B1" w14:textId="77777777" w:rsidR="007F6C8A" w:rsidRDefault="007F6C8A" w:rsidP="0041171F">
      <w:pPr>
        <w:spacing w:line="276" w:lineRule="auto"/>
        <w:rPr>
          <w:b/>
          <w:bCs/>
          <w:szCs w:val="18"/>
          <w:shd w:val="clear" w:color="auto" w:fill="FFFFFF"/>
        </w:rPr>
      </w:pPr>
    </w:p>
    <w:p w14:paraId="2D5425D2" w14:textId="18BD8A25" w:rsidR="0080424F" w:rsidRPr="006C3E26" w:rsidRDefault="00BB3D16" w:rsidP="0041171F">
      <w:pPr>
        <w:spacing w:line="276" w:lineRule="auto"/>
        <w:rPr>
          <w:b/>
          <w:bCs/>
          <w:szCs w:val="18"/>
          <w:shd w:val="clear" w:color="auto" w:fill="FFFFFF"/>
        </w:rPr>
      </w:pPr>
      <w:r>
        <w:rPr>
          <w:b/>
          <w:bCs/>
          <w:szCs w:val="18"/>
          <w:shd w:val="clear" w:color="auto" w:fill="FFFFFF"/>
        </w:rPr>
        <w:t>Voneinander lernen</w:t>
      </w:r>
    </w:p>
    <w:p w14:paraId="18281CB0" w14:textId="170583A0" w:rsidR="002F43B1" w:rsidRDefault="00DC606A" w:rsidP="00000EAD">
      <w:pPr>
        <w:spacing w:line="276" w:lineRule="auto"/>
        <w:rPr>
          <w:szCs w:val="18"/>
          <w:shd w:val="clear" w:color="auto" w:fill="FFFFFF"/>
        </w:rPr>
      </w:pPr>
      <w:r>
        <w:rPr>
          <w:szCs w:val="18"/>
          <w:shd w:val="clear" w:color="auto" w:fill="FFFFFF"/>
        </w:rPr>
        <w:t xml:space="preserve">Von der bundesdeutschen und der europäischen Politik erwartet </w:t>
      </w:r>
      <w:r w:rsidR="00095BDA">
        <w:rPr>
          <w:szCs w:val="18"/>
          <w:shd w:val="clear" w:color="auto" w:fill="FFFFFF"/>
        </w:rPr>
        <w:t>der Vorstand</w:t>
      </w:r>
      <w:r>
        <w:rPr>
          <w:szCs w:val="18"/>
          <w:shd w:val="clear" w:color="auto" w:fill="FFFFFF"/>
        </w:rPr>
        <w:t xml:space="preserve"> auch 2025 keine Impulse</w:t>
      </w:r>
      <w:r w:rsidR="00BB3D16">
        <w:rPr>
          <w:szCs w:val="18"/>
          <w:shd w:val="clear" w:color="auto" w:fill="FFFFFF"/>
        </w:rPr>
        <w:t xml:space="preserve"> für Neubau und Sanierung</w:t>
      </w:r>
      <w:r w:rsidR="003E1A61">
        <w:rPr>
          <w:szCs w:val="18"/>
          <w:shd w:val="clear" w:color="auto" w:fill="FFFFFF"/>
        </w:rPr>
        <w:t>.</w:t>
      </w:r>
      <w:r w:rsidR="002F43B1">
        <w:rPr>
          <w:szCs w:val="18"/>
          <w:shd w:val="clear" w:color="auto" w:fill="FFFFFF"/>
        </w:rPr>
        <w:t xml:space="preserve"> Unternehmen täten gut daran, sich auf die Zusammenarbeit</w:t>
      </w:r>
      <w:r>
        <w:rPr>
          <w:szCs w:val="18"/>
          <w:shd w:val="clear" w:color="auto" w:fill="FFFFFF"/>
        </w:rPr>
        <w:t xml:space="preserve"> mit Organisationen und Menschen </w:t>
      </w:r>
      <w:r w:rsidR="002F43B1">
        <w:rPr>
          <w:szCs w:val="18"/>
          <w:shd w:val="clear" w:color="auto" w:fill="FFFFFF"/>
        </w:rPr>
        <w:t>zu konzentrieren</w:t>
      </w:r>
      <w:r>
        <w:rPr>
          <w:szCs w:val="18"/>
          <w:shd w:val="clear" w:color="auto" w:fill="FFFFFF"/>
        </w:rPr>
        <w:t xml:space="preserve">, die </w:t>
      </w:r>
      <w:r w:rsidR="002F43B1">
        <w:rPr>
          <w:szCs w:val="18"/>
          <w:shd w:val="clear" w:color="auto" w:fill="FFFFFF"/>
        </w:rPr>
        <w:t>die eigene</w:t>
      </w:r>
      <w:r>
        <w:rPr>
          <w:szCs w:val="18"/>
          <w:shd w:val="clear" w:color="auto" w:fill="FFFFFF"/>
        </w:rPr>
        <w:t xml:space="preserve"> </w:t>
      </w:r>
      <w:r w:rsidR="002F43B1">
        <w:rPr>
          <w:szCs w:val="18"/>
          <w:shd w:val="clear" w:color="auto" w:fill="FFFFFF"/>
        </w:rPr>
        <w:t>Auffassung</w:t>
      </w:r>
      <w:r>
        <w:rPr>
          <w:szCs w:val="18"/>
          <w:shd w:val="clear" w:color="auto" w:fill="FFFFFF"/>
        </w:rPr>
        <w:t xml:space="preserve"> von Veran</w:t>
      </w:r>
      <w:r w:rsidR="00835C01">
        <w:rPr>
          <w:szCs w:val="18"/>
          <w:shd w:val="clear" w:color="auto" w:fill="FFFFFF"/>
        </w:rPr>
        <w:t>tw</w:t>
      </w:r>
      <w:r>
        <w:rPr>
          <w:szCs w:val="18"/>
          <w:shd w:val="clear" w:color="auto" w:fill="FFFFFF"/>
        </w:rPr>
        <w:t xml:space="preserve">ortung und </w:t>
      </w:r>
      <w:r w:rsidR="00835C01">
        <w:rPr>
          <w:szCs w:val="18"/>
          <w:shd w:val="clear" w:color="auto" w:fill="FFFFFF"/>
        </w:rPr>
        <w:t>z</w:t>
      </w:r>
      <w:r>
        <w:rPr>
          <w:szCs w:val="18"/>
          <w:shd w:val="clear" w:color="auto" w:fill="FFFFFF"/>
        </w:rPr>
        <w:t xml:space="preserve">ukunftsorientiertem Handeln teilen. </w:t>
      </w:r>
      <w:r w:rsidR="00835C01">
        <w:rPr>
          <w:szCs w:val="18"/>
          <w:shd w:val="clear" w:color="auto" w:fill="FFFFFF"/>
        </w:rPr>
        <w:t>„</w:t>
      </w:r>
      <w:r>
        <w:rPr>
          <w:szCs w:val="18"/>
          <w:shd w:val="clear" w:color="auto" w:fill="FFFFFF"/>
        </w:rPr>
        <w:t>Es schlägt die Stunde der Unternehmer, der Erfinder und der Professionals.“ Und die gebe es, so die Erfahrung der Roto-Divisionen, in jedem Land und Markt weltweit.</w:t>
      </w:r>
      <w:r w:rsidR="00835C01">
        <w:rPr>
          <w:szCs w:val="18"/>
          <w:shd w:val="clear" w:color="auto" w:fill="FFFFFF"/>
        </w:rPr>
        <w:t xml:space="preserve"> „</w:t>
      </w:r>
      <w:r w:rsidR="002F43B1">
        <w:rPr>
          <w:szCs w:val="18"/>
          <w:shd w:val="clear" w:color="auto" w:fill="FFFFFF"/>
        </w:rPr>
        <w:t>Alles, was wir brauchen, ist die</w:t>
      </w:r>
      <w:r w:rsidR="00314D8D">
        <w:rPr>
          <w:szCs w:val="18"/>
          <w:shd w:val="clear" w:color="auto" w:fill="FFFFFF"/>
        </w:rPr>
        <w:t xml:space="preserve"> </w:t>
      </w:r>
      <w:r w:rsidR="00835C01">
        <w:rPr>
          <w:szCs w:val="18"/>
          <w:shd w:val="clear" w:color="auto" w:fill="FFFFFF"/>
        </w:rPr>
        <w:t>Bereitschaft,</w:t>
      </w:r>
      <w:r w:rsidR="002F43B1">
        <w:rPr>
          <w:szCs w:val="18"/>
          <w:shd w:val="clear" w:color="auto" w:fill="FFFFFF"/>
        </w:rPr>
        <w:t xml:space="preserve"> so viel wie möglich</w:t>
      </w:r>
      <w:r w:rsidR="00835C01">
        <w:rPr>
          <w:szCs w:val="18"/>
          <w:shd w:val="clear" w:color="auto" w:fill="FFFFFF"/>
        </w:rPr>
        <w:t xml:space="preserve"> voneinander zu lernen</w:t>
      </w:r>
      <w:r w:rsidR="002F43B1">
        <w:rPr>
          <w:szCs w:val="18"/>
          <w:shd w:val="clear" w:color="auto" w:fill="FFFFFF"/>
        </w:rPr>
        <w:t xml:space="preserve"> und kooperativ zu arbeiten</w:t>
      </w:r>
      <w:r w:rsidR="00835C01">
        <w:rPr>
          <w:szCs w:val="18"/>
          <w:shd w:val="clear" w:color="auto" w:fill="FFFFFF"/>
        </w:rPr>
        <w:t xml:space="preserve">.“ </w:t>
      </w:r>
    </w:p>
    <w:p w14:paraId="3D19B961" w14:textId="77777777" w:rsidR="002F43B1" w:rsidRDefault="002F43B1" w:rsidP="00000EAD">
      <w:pPr>
        <w:spacing w:line="276" w:lineRule="auto"/>
        <w:rPr>
          <w:szCs w:val="18"/>
          <w:shd w:val="clear" w:color="auto" w:fill="FFFFFF"/>
        </w:rPr>
      </w:pPr>
    </w:p>
    <w:p w14:paraId="442E712A" w14:textId="77777777" w:rsidR="004C2944" w:rsidRPr="00A920DD" w:rsidRDefault="004C2944" w:rsidP="004C2944">
      <w:pPr>
        <w:spacing w:line="276" w:lineRule="auto"/>
        <w:rPr>
          <w:b/>
          <w:bCs/>
          <w:szCs w:val="18"/>
        </w:rPr>
      </w:pPr>
      <w:r>
        <w:rPr>
          <w:b/>
          <w:bCs/>
          <w:szCs w:val="18"/>
        </w:rPr>
        <w:t>Fit für die Zukunft</w:t>
      </w:r>
    </w:p>
    <w:p w14:paraId="44B83638" w14:textId="1D68326E" w:rsidR="004C2944" w:rsidRDefault="007C2D54" w:rsidP="004C2944">
      <w:pPr>
        <w:spacing w:line="276" w:lineRule="auto"/>
        <w:rPr>
          <w:szCs w:val="18"/>
        </w:rPr>
      </w:pPr>
      <w:r>
        <w:rPr>
          <w:szCs w:val="18"/>
        </w:rPr>
        <w:t>Mit</w:t>
      </w:r>
      <w:r w:rsidR="004C2944">
        <w:rPr>
          <w:szCs w:val="18"/>
        </w:rPr>
        <w:t xml:space="preserve"> „Today. Tomorrow. Roto.“ </w:t>
      </w:r>
      <w:r>
        <w:rPr>
          <w:szCs w:val="18"/>
        </w:rPr>
        <w:t>gebe Roto</w:t>
      </w:r>
      <w:r w:rsidR="004C2944">
        <w:rPr>
          <w:szCs w:val="18"/>
        </w:rPr>
        <w:t xml:space="preserve"> zum einen das Versprechen, auch in der Zukunft als Schrittmacher der Branche zu agieren. Zum anderen stünden die drei Divisionen zu ihrer sozialen und ökologischen Verantwortung. „Nachhaltiges Produzieren, Wirtschaften und Bauen </w:t>
      </w:r>
      <w:r>
        <w:rPr>
          <w:szCs w:val="18"/>
        </w:rPr>
        <w:t>wird bei Roto</w:t>
      </w:r>
      <w:r w:rsidR="004C2944">
        <w:rPr>
          <w:szCs w:val="18"/>
        </w:rPr>
        <w:t xml:space="preserve"> </w:t>
      </w:r>
      <w:r w:rsidR="003E1A61">
        <w:rPr>
          <w:szCs w:val="18"/>
        </w:rPr>
        <w:t>seit</w:t>
      </w:r>
      <w:r w:rsidR="004C2944">
        <w:rPr>
          <w:szCs w:val="18"/>
        </w:rPr>
        <w:t xml:space="preserve"> Jahrzehnten </w:t>
      </w:r>
      <w:r>
        <w:rPr>
          <w:szCs w:val="18"/>
        </w:rPr>
        <w:t>ganz selbstverständlich gelebt</w:t>
      </w:r>
      <w:r w:rsidR="004C2944">
        <w:rPr>
          <w:szCs w:val="18"/>
        </w:rPr>
        <w:t xml:space="preserve">. </w:t>
      </w:r>
      <w:r w:rsidR="004B2D3D">
        <w:rPr>
          <w:szCs w:val="18"/>
        </w:rPr>
        <w:t>Die gesetzlich verordnete Veröffentlichung von Maßnahmen und Effekten aber macht unser Tun nun sichtbar</w:t>
      </w:r>
      <w:r w:rsidR="004C2944">
        <w:rPr>
          <w:szCs w:val="18"/>
        </w:rPr>
        <w:t xml:space="preserve">.“ Mitarbeitende und Kunden </w:t>
      </w:r>
      <w:r>
        <w:rPr>
          <w:szCs w:val="18"/>
        </w:rPr>
        <w:t>könnten nun nachlesen</w:t>
      </w:r>
      <w:r w:rsidR="004C2944">
        <w:rPr>
          <w:szCs w:val="18"/>
        </w:rPr>
        <w:t>, wie die Roto</w:t>
      </w:r>
      <w:r w:rsidR="003E1A61">
        <w:rPr>
          <w:szCs w:val="18"/>
        </w:rPr>
        <w:t xml:space="preserve"> </w:t>
      </w:r>
      <w:r w:rsidR="004C2944">
        <w:rPr>
          <w:szCs w:val="18"/>
        </w:rPr>
        <w:t>Gruppe agiert, um ihrer Verantwortung für eine bessere Zukunft gerecht zu werden.</w:t>
      </w:r>
    </w:p>
    <w:p w14:paraId="6A04D3A4" w14:textId="77777777" w:rsidR="004C2944" w:rsidRDefault="004C2944" w:rsidP="004C2944">
      <w:pPr>
        <w:spacing w:line="276" w:lineRule="auto"/>
        <w:rPr>
          <w:szCs w:val="18"/>
        </w:rPr>
      </w:pPr>
    </w:p>
    <w:p w14:paraId="5638177D" w14:textId="3FA404C9" w:rsidR="004C2944" w:rsidRPr="006C3E26" w:rsidRDefault="00253762" w:rsidP="004C2944">
      <w:pPr>
        <w:spacing w:line="276" w:lineRule="auto"/>
        <w:rPr>
          <w:b/>
          <w:bCs/>
          <w:szCs w:val="18"/>
        </w:rPr>
      </w:pPr>
      <w:r>
        <w:rPr>
          <w:szCs w:val="18"/>
        </w:rPr>
        <w:t>Viele</w:t>
      </w:r>
      <w:r w:rsidR="004C2944">
        <w:rPr>
          <w:szCs w:val="18"/>
        </w:rPr>
        <w:t xml:space="preserve"> der im </w:t>
      </w:r>
      <w:r>
        <w:rPr>
          <w:szCs w:val="18"/>
        </w:rPr>
        <w:t>Vorjahr</w:t>
      </w:r>
      <w:r w:rsidR="004C2944">
        <w:rPr>
          <w:szCs w:val="18"/>
        </w:rPr>
        <w:t xml:space="preserve"> von Roto angekündigten</w:t>
      </w:r>
      <w:r w:rsidR="004C2944" w:rsidRPr="006C3E26">
        <w:rPr>
          <w:szCs w:val="18"/>
        </w:rPr>
        <w:t xml:space="preserve"> Investitionen in zukunftsrelevante </w:t>
      </w:r>
      <w:r w:rsidR="004C2944">
        <w:rPr>
          <w:szCs w:val="18"/>
        </w:rPr>
        <w:t>Produktionst</w:t>
      </w:r>
      <w:r w:rsidR="004C2944" w:rsidRPr="006C3E26">
        <w:rPr>
          <w:szCs w:val="18"/>
        </w:rPr>
        <w:t>echnologien</w:t>
      </w:r>
      <w:r w:rsidR="004C2944">
        <w:rPr>
          <w:szCs w:val="18"/>
        </w:rPr>
        <w:t xml:space="preserve"> und digitalbasierte Serviceleistungen</w:t>
      </w:r>
      <w:r w:rsidR="004C2944" w:rsidRPr="006C3E26">
        <w:rPr>
          <w:szCs w:val="18"/>
        </w:rPr>
        <w:t xml:space="preserve"> </w:t>
      </w:r>
      <w:r w:rsidR="004C2944">
        <w:rPr>
          <w:szCs w:val="18"/>
        </w:rPr>
        <w:t xml:space="preserve">wurden 2024 </w:t>
      </w:r>
      <w:r>
        <w:rPr>
          <w:szCs w:val="18"/>
        </w:rPr>
        <w:t>bereits getätigt</w:t>
      </w:r>
      <w:r w:rsidR="004C2944">
        <w:rPr>
          <w:szCs w:val="18"/>
        </w:rPr>
        <w:t xml:space="preserve">. Davon konnten sich die Teilnehmer </w:t>
      </w:r>
      <w:r>
        <w:rPr>
          <w:szCs w:val="18"/>
        </w:rPr>
        <w:t>des 19. Internationalen Roto Fachpressetags</w:t>
      </w:r>
      <w:r w:rsidR="004C2944">
        <w:rPr>
          <w:szCs w:val="18"/>
        </w:rPr>
        <w:t xml:space="preserve"> selbst ein Bild machen. Experten der Roto Fenster- und Türtechnologie hatten im Werk Leinfelden-Echterdingen erläutert, wie sich neue Technologien auf Effizienz</w:t>
      </w:r>
      <w:r w:rsidR="007C2D54">
        <w:rPr>
          <w:szCs w:val="18"/>
        </w:rPr>
        <w:t>,</w:t>
      </w:r>
      <w:r w:rsidR="004C2944">
        <w:rPr>
          <w:szCs w:val="18"/>
        </w:rPr>
        <w:t xml:space="preserve"> Zuverlässigkeit </w:t>
      </w:r>
      <w:r w:rsidR="007C2D54">
        <w:rPr>
          <w:szCs w:val="18"/>
        </w:rPr>
        <w:t xml:space="preserve">und Ressourcen-Bedarf </w:t>
      </w:r>
      <w:r w:rsidR="004C2944">
        <w:rPr>
          <w:szCs w:val="18"/>
        </w:rPr>
        <w:t>auswirken. Für die kommenden Jahre sei</w:t>
      </w:r>
      <w:r w:rsidR="007C2D54">
        <w:rPr>
          <w:szCs w:val="18"/>
        </w:rPr>
        <w:t>en weitere Modernisierungen in allen Werken, aber</w:t>
      </w:r>
      <w:r w:rsidR="004C2944">
        <w:rPr>
          <w:szCs w:val="18"/>
        </w:rPr>
        <w:t xml:space="preserve"> </w:t>
      </w:r>
      <w:r>
        <w:rPr>
          <w:szCs w:val="18"/>
        </w:rPr>
        <w:t>auch ein</w:t>
      </w:r>
      <w:r w:rsidR="004C2944">
        <w:rPr>
          <w:szCs w:val="18"/>
        </w:rPr>
        <w:t xml:space="preserve"> Ausbau </w:t>
      </w:r>
      <w:r>
        <w:rPr>
          <w:szCs w:val="18"/>
        </w:rPr>
        <w:t>unterschiedlicher</w:t>
      </w:r>
      <w:r w:rsidR="004C2944">
        <w:rPr>
          <w:szCs w:val="18"/>
        </w:rPr>
        <w:t xml:space="preserve"> Produktionskapazitäten geplant, kündigte der Holding-Vorstand an</w:t>
      </w:r>
      <w:r w:rsidR="004C2944" w:rsidRPr="006C3E26">
        <w:rPr>
          <w:szCs w:val="18"/>
        </w:rPr>
        <w:t>.</w:t>
      </w:r>
      <w:r w:rsidR="004C2944">
        <w:rPr>
          <w:szCs w:val="18"/>
        </w:rPr>
        <w:t xml:space="preserve"> „</w:t>
      </w:r>
      <w:r w:rsidR="00095BDA">
        <w:rPr>
          <w:szCs w:val="18"/>
        </w:rPr>
        <w:t>D</w:t>
      </w:r>
      <w:r w:rsidR="004C2944">
        <w:rPr>
          <w:szCs w:val="18"/>
        </w:rPr>
        <w:t xml:space="preserve">aran mögen Sie erkennen, dass wir überzeugt davon sind, mit unseren Leistungen und Produkten zukunftswichtig zu sein.“ </w:t>
      </w:r>
      <w:r w:rsidR="00095BDA">
        <w:rPr>
          <w:szCs w:val="18"/>
        </w:rPr>
        <w:t xml:space="preserve">Die drei Roto-Divisionen starten, so Dr. </w:t>
      </w:r>
      <w:proofErr w:type="spellStart"/>
      <w:r w:rsidR="00095BDA">
        <w:rPr>
          <w:szCs w:val="18"/>
        </w:rPr>
        <w:t>Keills</w:t>
      </w:r>
      <w:proofErr w:type="spellEnd"/>
      <w:r w:rsidR="00095BDA">
        <w:rPr>
          <w:szCs w:val="18"/>
        </w:rPr>
        <w:t xml:space="preserve"> abschließendes Fazit, mit klaren Zielen und großem Optimismus in das kommende Jahr. </w:t>
      </w:r>
    </w:p>
    <w:p w14:paraId="40E9F93E" w14:textId="77777777" w:rsidR="004C2944" w:rsidRDefault="004C2944" w:rsidP="004C2944">
      <w:pPr>
        <w:spacing w:line="276" w:lineRule="auto"/>
        <w:rPr>
          <w:szCs w:val="18"/>
        </w:rPr>
      </w:pPr>
    </w:p>
    <w:p w14:paraId="4C99D287" w14:textId="77777777" w:rsidR="004C2944" w:rsidRPr="004C2944" w:rsidRDefault="004C2944" w:rsidP="00A60F62">
      <w:pPr>
        <w:spacing w:line="276" w:lineRule="auto"/>
        <w:rPr>
          <w:b/>
          <w:bCs/>
          <w:szCs w:val="18"/>
        </w:rPr>
      </w:pPr>
    </w:p>
    <w:p w14:paraId="42071139" w14:textId="41EF69D1" w:rsidR="00314D8D" w:rsidRDefault="00AC592B">
      <w:pPr>
        <w:spacing w:line="240" w:lineRule="auto"/>
        <w:rPr>
          <w:b/>
          <w:noProof/>
          <w:szCs w:val="18"/>
          <w:lang w:val="it-IT"/>
        </w:rPr>
      </w:pPr>
      <w:r w:rsidRPr="006C3E26">
        <w:rPr>
          <w:b/>
          <w:noProof/>
          <w:szCs w:val="18"/>
          <w:lang w:val="it-IT"/>
        </w:rPr>
        <w:br w:type="page"/>
      </w:r>
      <w:r w:rsidR="00314D8D">
        <w:rPr>
          <w:noProof/>
        </w:rPr>
        <w:lastRenderedPageBreak/>
        <w:drawing>
          <wp:inline distT="0" distB="0" distL="0" distR="0" wp14:anchorId="02BD6CC9" wp14:editId="6A83A9F4">
            <wp:extent cx="3651355" cy="2428875"/>
            <wp:effectExtent l="0" t="0" r="6350" b="0"/>
            <wp:docPr id="1928246308" name="Grafik 2" descr="Ein Bild, das Gras, Baum, draußen, Grundstück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8246308" name="Grafik 2" descr="Ein Bild, das Gras, Baum, draußen, Grundstück enthält.&#10;&#10;Automatisch generierte Beschreibu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3656361" cy="2432205"/>
                    </a:xfrm>
                    <a:prstGeom prst="rect">
                      <a:avLst/>
                    </a:prstGeom>
                    <a:noFill/>
                    <a:ln>
                      <a:noFill/>
                    </a:ln>
                  </pic:spPr>
                </pic:pic>
              </a:graphicData>
            </a:graphic>
          </wp:inline>
        </w:drawing>
      </w:r>
    </w:p>
    <w:p w14:paraId="4536D6FC" w14:textId="77777777" w:rsidR="00314D8D" w:rsidRDefault="00314D8D">
      <w:pPr>
        <w:spacing w:line="240" w:lineRule="auto"/>
        <w:rPr>
          <w:b/>
          <w:noProof/>
          <w:szCs w:val="18"/>
          <w:lang w:val="it-IT"/>
        </w:rPr>
      </w:pPr>
    </w:p>
    <w:p w14:paraId="22C05D9C" w14:textId="642DC99A" w:rsidR="00314D8D" w:rsidRPr="00314D8D" w:rsidRDefault="00314D8D" w:rsidP="00314D8D">
      <w:pPr>
        <w:spacing w:line="276" w:lineRule="auto"/>
        <w:rPr>
          <w:bCs/>
          <w:noProof/>
          <w:szCs w:val="18"/>
          <w:lang w:val="it-IT"/>
        </w:rPr>
      </w:pPr>
      <w:r>
        <w:rPr>
          <w:bCs/>
          <w:noProof/>
          <w:szCs w:val="18"/>
          <w:lang w:val="it-IT"/>
        </w:rPr>
        <w:t xml:space="preserve">Die Teilnehmer </w:t>
      </w:r>
      <w:r w:rsidR="007C2D54">
        <w:rPr>
          <w:bCs/>
          <w:noProof/>
          <w:szCs w:val="18"/>
          <w:lang w:val="it-IT"/>
        </w:rPr>
        <w:t>des</w:t>
      </w:r>
      <w:r w:rsidRPr="00314D8D">
        <w:rPr>
          <w:bCs/>
          <w:noProof/>
          <w:szCs w:val="18"/>
          <w:lang w:val="it-IT"/>
        </w:rPr>
        <w:t xml:space="preserve"> 19. Internationalen </w:t>
      </w:r>
      <w:r>
        <w:rPr>
          <w:bCs/>
          <w:noProof/>
          <w:szCs w:val="18"/>
          <w:lang w:val="it-IT"/>
        </w:rPr>
        <w:t xml:space="preserve">Roto </w:t>
      </w:r>
      <w:r w:rsidRPr="00314D8D">
        <w:rPr>
          <w:bCs/>
          <w:noProof/>
          <w:szCs w:val="18"/>
          <w:lang w:val="it-IT"/>
        </w:rPr>
        <w:t>Fachpressetag</w:t>
      </w:r>
      <w:r w:rsidR="007C2D54">
        <w:rPr>
          <w:bCs/>
          <w:noProof/>
          <w:szCs w:val="18"/>
          <w:lang w:val="it-IT"/>
        </w:rPr>
        <w:t>es</w:t>
      </w:r>
      <w:r w:rsidRPr="00314D8D">
        <w:rPr>
          <w:bCs/>
          <w:noProof/>
          <w:szCs w:val="18"/>
          <w:lang w:val="it-IT"/>
        </w:rPr>
        <w:t xml:space="preserve"> </w:t>
      </w:r>
      <w:r>
        <w:rPr>
          <w:bCs/>
          <w:noProof/>
          <w:szCs w:val="18"/>
          <w:lang w:val="it-IT"/>
        </w:rPr>
        <w:t>waren</w:t>
      </w:r>
      <w:r w:rsidRPr="00314D8D">
        <w:rPr>
          <w:bCs/>
          <w:noProof/>
          <w:szCs w:val="18"/>
          <w:lang w:val="it-IT"/>
        </w:rPr>
        <w:t xml:space="preserve"> in diesem Jahr</w:t>
      </w:r>
      <w:r>
        <w:rPr>
          <w:bCs/>
          <w:noProof/>
          <w:szCs w:val="18"/>
          <w:lang w:val="it-IT"/>
        </w:rPr>
        <w:t xml:space="preserve"> eingeladen, </w:t>
      </w:r>
      <w:r w:rsidR="007C2D54">
        <w:rPr>
          <w:bCs/>
          <w:noProof/>
          <w:szCs w:val="18"/>
          <w:lang w:val="it-IT"/>
        </w:rPr>
        <w:t>neue</w:t>
      </w:r>
      <w:r>
        <w:rPr>
          <w:bCs/>
          <w:noProof/>
          <w:szCs w:val="18"/>
          <w:lang w:val="it-IT"/>
        </w:rPr>
        <w:t xml:space="preserve"> Produktionstechnologien</w:t>
      </w:r>
      <w:r w:rsidRPr="00314D8D">
        <w:rPr>
          <w:bCs/>
          <w:noProof/>
          <w:szCs w:val="18"/>
          <w:lang w:val="it-IT"/>
        </w:rPr>
        <w:t xml:space="preserve"> </w:t>
      </w:r>
      <w:r>
        <w:rPr>
          <w:bCs/>
          <w:noProof/>
          <w:szCs w:val="18"/>
          <w:lang w:val="it-IT"/>
        </w:rPr>
        <w:t>im</w:t>
      </w:r>
      <w:r w:rsidRPr="00314D8D">
        <w:rPr>
          <w:bCs/>
          <w:noProof/>
          <w:szCs w:val="18"/>
          <w:lang w:val="it-IT"/>
        </w:rPr>
        <w:t xml:space="preserve"> Werk der Roto Fenster- und Türtechnologie in Leinfelden-Echterdingen</w:t>
      </w:r>
      <w:r>
        <w:rPr>
          <w:bCs/>
          <w:noProof/>
          <w:szCs w:val="18"/>
          <w:lang w:val="it-IT"/>
        </w:rPr>
        <w:t xml:space="preserve"> kennenzulernen. Das nahe gelegene</w:t>
      </w:r>
      <w:r w:rsidRPr="00314D8D">
        <w:rPr>
          <w:bCs/>
          <w:noProof/>
          <w:szCs w:val="18"/>
          <w:lang w:val="it-IT"/>
        </w:rPr>
        <w:t xml:space="preserve"> Schloss Solitude</w:t>
      </w:r>
      <w:r>
        <w:rPr>
          <w:bCs/>
          <w:noProof/>
          <w:szCs w:val="18"/>
          <w:lang w:val="it-IT"/>
        </w:rPr>
        <w:t xml:space="preserve"> bot einen stilvollen Rahmen für Vorträge und Diskussionen am 22. November.</w:t>
      </w:r>
    </w:p>
    <w:p w14:paraId="053E78E2" w14:textId="77777777" w:rsidR="00314D8D" w:rsidRDefault="00314D8D">
      <w:pPr>
        <w:spacing w:line="240" w:lineRule="auto"/>
        <w:rPr>
          <w:b/>
          <w:noProof/>
          <w:szCs w:val="18"/>
          <w:lang w:val="it-IT"/>
        </w:rPr>
      </w:pPr>
    </w:p>
    <w:p w14:paraId="7BFE6BF9" w14:textId="5CEA02B8" w:rsidR="00314D8D" w:rsidRPr="00152C12" w:rsidRDefault="00314D8D">
      <w:pPr>
        <w:spacing w:line="240" w:lineRule="auto"/>
        <w:rPr>
          <w:b/>
          <w:noProof/>
          <w:szCs w:val="18"/>
          <w:lang w:val="it-IT"/>
        </w:rPr>
      </w:pPr>
      <w:r>
        <w:rPr>
          <w:b/>
          <w:noProof/>
          <w:szCs w:val="18"/>
          <w:lang w:val="it-IT"/>
        </w:rPr>
        <w:t xml:space="preserve">Foto: </w:t>
      </w:r>
      <w:r w:rsidRPr="00314D8D">
        <w:rPr>
          <w:bCs/>
          <w:noProof/>
          <w:szCs w:val="18"/>
          <w:lang w:val="it-IT"/>
        </w:rPr>
        <w:t>AdobeStock_396419620d</w:t>
      </w:r>
      <w:r w:rsidRPr="00314D8D">
        <w:rPr>
          <w:bCs/>
          <w:noProof/>
          <w:szCs w:val="18"/>
          <w:lang w:val="it-IT"/>
        </w:rPr>
        <w:tab/>
      </w:r>
      <w:r w:rsidRPr="00314D8D">
        <w:rPr>
          <w:bCs/>
          <w:noProof/>
          <w:szCs w:val="18"/>
          <w:lang w:val="it-IT"/>
        </w:rPr>
        <w:tab/>
      </w:r>
      <w:r w:rsidR="00152C12">
        <w:rPr>
          <w:bCs/>
          <w:noProof/>
          <w:szCs w:val="18"/>
          <w:lang w:val="it-IT"/>
        </w:rPr>
        <w:tab/>
      </w:r>
      <w:r w:rsidR="00152C12">
        <w:rPr>
          <w:bCs/>
          <w:noProof/>
          <w:szCs w:val="18"/>
          <w:lang w:val="it-IT"/>
        </w:rPr>
        <w:tab/>
      </w:r>
      <w:r w:rsidRPr="00314D8D">
        <w:rPr>
          <w:bCs/>
          <w:noProof/>
          <w:szCs w:val="18"/>
          <w:lang w:val="it-IT"/>
        </w:rPr>
        <w:tab/>
      </w:r>
      <w:r w:rsidRPr="00152C12">
        <w:rPr>
          <w:b/>
          <w:noProof/>
          <w:szCs w:val="18"/>
          <w:lang w:val="it-IT"/>
        </w:rPr>
        <w:t>Schloss_Solitude.jpg</w:t>
      </w:r>
    </w:p>
    <w:p w14:paraId="0BC6A824" w14:textId="77777777" w:rsidR="00314D8D" w:rsidRPr="006C3E26" w:rsidRDefault="00314D8D">
      <w:pPr>
        <w:spacing w:line="240" w:lineRule="auto"/>
        <w:rPr>
          <w:b/>
          <w:noProof/>
          <w:szCs w:val="18"/>
          <w:lang w:val="it-IT"/>
        </w:rPr>
      </w:pPr>
    </w:p>
    <w:p w14:paraId="6A27A512" w14:textId="77777777" w:rsidR="00054242" w:rsidRPr="006C3E26" w:rsidRDefault="00054242" w:rsidP="00054242">
      <w:pPr>
        <w:spacing w:line="276" w:lineRule="auto"/>
        <w:rPr>
          <w:b/>
          <w:bCs/>
          <w:szCs w:val="18"/>
          <w:lang w:val="it-IT"/>
        </w:rPr>
      </w:pPr>
      <w:r w:rsidRPr="006C3E26">
        <w:rPr>
          <w:b/>
          <w:bCs/>
          <w:noProof/>
          <w:szCs w:val="18"/>
        </w:rPr>
        <w:drawing>
          <wp:anchor distT="0" distB="0" distL="114300" distR="114300" simplePos="0" relativeHeight="251658240" behindDoc="0" locked="0" layoutInCell="1" allowOverlap="1" wp14:anchorId="6F487E0F" wp14:editId="67B06B77">
            <wp:simplePos x="0" y="0"/>
            <wp:positionH relativeFrom="column">
              <wp:posOffset>1270</wp:posOffset>
            </wp:positionH>
            <wp:positionV relativeFrom="paragraph">
              <wp:posOffset>635</wp:posOffset>
            </wp:positionV>
            <wp:extent cx="1800000" cy="2269754"/>
            <wp:effectExtent l="0" t="0" r="0" b="0"/>
            <wp:wrapThrough wrapText="bothSides">
              <wp:wrapPolygon edited="0">
                <wp:start x="0" y="0"/>
                <wp:lineTo x="0" y="21395"/>
                <wp:lineTo x="21265" y="21395"/>
                <wp:lineTo x="21265" y="0"/>
                <wp:lineTo x="0" y="0"/>
              </wp:wrapPolygon>
            </wp:wrapThrough>
            <wp:docPr id="4" name="Bild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4"/>
                    <pic:cNvPicPr>
                      <a:picLocks/>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800000" cy="2269754"/>
                    </a:xfrm>
                    <a:prstGeom prst="rect">
                      <a:avLst/>
                    </a:prstGeom>
                    <a:noFill/>
                    <a:ln>
                      <a:noFill/>
                    </a:ln>
                  </pic:spPr>
                </pic:pic>
              </a:graphicData>
            </a:graphic>
            <wp14:sizeRelH relativeFrom="margin">
              <wp14:pctWidth>0</wp14:pctWidth>
            </wp14:sizeRelH>
          </wp:anchor>
        </w:drawing>
      </w:r>
    </w:p>
    <w:p w14:paraId="0DF48938" w14:textId="77777777" w:rsidR="00054242" w:rsidRPr="006C3E26" w:rsidRDefault="00054242" w:rsidP="00054242">
      <w:pPr>
        <w:spacing w:line="276" w:lineRule="auto"/>
        <w:rPr>
          <w:b/>
          <w:bCs/>
          <w:szCs w:val="18"/>
          <w:lang w:val="it-IT"/>
        </w:rPr>
      </w:pPr>
    </w:p>
    <w:p w14:paraId="39638198" w14:textId="77777777" w:rsidR="00B458B3" w:rsidRDefault="00B458B3" w:rsidP="00054242">
      <w:pPr>
        <w:spacing w:line="240" w:lineRule="auto"/>
        <w:contextualSpacing/>
        <w:rPr>
          <w:szCs w:val="18"/>
          <w:shd w:val="clear" w:color="auto" w:fill="FFFFFF"/>
        </w:rPr>
      </w:pPr>
    </w:p>
    <w:p w14:paraId="059FD2FD" w14:textId="77777777" w:rsidR="00B458B3" w:rsidRDefault="00B458B3" w:rsidP="00054242">
      <w:pPr>
        <w:spacing w:line="240" w:lineRule="auto"/>
        <w:contextualSpacing/>
        <w:rPr>
          <w:szCs w:val="18"/>
          <w:shd w:val="clear" w:color="auto" w:fill="FFFFFF"/>
        </w:rPr>
      </w:pPr>
    </w:p>
    <w:p w14:paraId="13BD7062" w14:textId="77777777" w:rsidR="00B458B3" w:rsidRDefault="00B458B3" w:rsidP="00054242">
      <w:pPr>
        <w:spacing w:line="240" w:lineRule="auto"/>
        <w:contextualSpacing/>
        <w:rPr>
          <w:szCs w:val="18"/>
          <w:shd w:val="clear" w:color="auto" w:fill="FFFFFF"/>
        </w:rPr>
      </w:pPr>
    </w:p>
    <w:p w14:paraId="742109E5" w14:textId="77777777" w:rsidR="00B458B3" w:rsidRDefault="00B458B3" w:rsidP="00054242">
      <w:pPr>
        <w:spacing w:line="240" w:lineRule="auto"/>
        <w:contextualSpacing/>
        <w:rPr>
          <w:szCs w:val="18"/>
          <w:shd w:val="clear" w:color="auto" w:fill="FFFFFF"/>
        </w:rPr>
      </w:pPr>
    </w:p>
    <w:p w14:paraId="4871C340" w14:textId="77777777" w:rsidR="00B458B3" w:rsidRDefault="00B458B3" w:rsidP="00054242">
      <w:pPr>
        <w:spacing w:line="240" w:lineRule="auto"/>
        <w:contextualSpacing/>
        <w:rPr>
          <w:szCs w:val="18"/>
          <w:shd w:val="clear" w:color="auto" w:fill="FFFFFF"/>
        </w:rPr>
      </w:pPr>
    </w:p>
    <w:p w14:paraId="230CC31B" w14:textId="77777777" w:rsidR="00B458B3" w:rsidRDefault="00B458B3" w:rsidP="00054242">
      <w:pPr>
        <w:spacing w:line="240" w:lineRule="auto"/>
        <w:contextualSpacing/>
        <w:rPr>
          <w:szCs w:val="18"/>
          <w:shd w:val="clear" w:color="auto" w:fill="FFFFFF"/>
        </w:rPr>
      </w:pPr>
    </w:p>
    <w:p w14:paraId="5DD33A0A" w14:textId="77777777" w:rsidR="00B458B3" w:rsidRDefault="00B458B3" w:rsidP="00054242">
      <w:pPr>
        <w:spacing w:line="240" w:lineRule="auto"/>
        <w:contextualSpacing/>
        <w:rPr>
          <w:szCs w:val="18"/>
          <w:shd w:val="clear" w:color="auto" w:fill="FFFFFF"/>
        </w:rPr>
      </w:pPr>
    </w:p>
    <w:p w14:paraId="74ED9ED7" w14:textId="77777777" w:rsidR="00B458B3" w:rsidRDefault="00B458B3" w:rsidP="00054242">
      <w:pPr>
        <w:spacing w:line="240" w:lineRule="auto"/>
        <w:contextualSpacing/>
        <w:rPr>
          <w:szCs w:val="18"/>
          <w:shd w:val="clear" w:color="auto" w:fill="FFFFFF"/>
        </w:rPr>
      </w:pPr>
    </w:p>
    <w:p w14:paraId="4C7ACC23" w14:textId="77777777" w:rsidR="00B458B3" w:rsidRDefault="00B458B3" w:rsidP="00054242">
      <w:pPr>
        <w:spacing w:line="240" w:lineRule="auto"/>
        <w:contextualSpacing/>
        <w:rPr>
          <w:szCs w:val="18"/>
          <w:shd w:val="clear" w:color="auto" w:fill="FFFFFF"/>
        </w:rPr>
      </w:pPr>
    </w:p>
    <w:p w14:paraId="0903207F" w14:textId="77777777" w:rsidR="00B458B3" w:rsidRDefault="00B458B3" w:rsidP="00054242">
      <w:pPr>
        <w:spacing w:line="240" w:lineRule="auto"/>
        <w:contextualSpacing/>
        <w:rPr>
          <w:szCs w:val="18"/>
          <w:shd w:val="clear" w:color="auto" w:fill="FFFFFF"/>
        </w:rPr>
      </w:pPr>
    </w:p>
    <w:p w14:paraId="6BA15D4D" w14:textId="77777777" w:rsidR="00B458B3" w:rsidRDefault="00B458B3" w:rsidP="00054242">
      <w:pPr>
        <w:spacing w:line="240" w:lineRule="auto"/>
        <w:contextualSpacing/>
        <w:rPr>
          <w:szCs w:val="18"/>
          <w:shd w:val="clear" w:color="auto" w:fill="FFFFFF"/>
        </w:rPr>
      </w:pPr>
    </w:p>
    <w:p w14:paraId="1D6A5BF5" w14:textId="77777777" w:rsidR="00B458B3" w:rsidRDefault="00B458B3" w:rsidP="00054242">
      <w:pPr>
        <w:spacing w:line="240" w:lineRule="auto"/>
        <w:contextualSpacing/>
        <w:rPr>
          <w:szCs w:val="18"/>
          <w:shd w:val="clear" w:color="auto" w:fill="FFFFFF"/>
        </w:rPr>
      </w:pPr>
    </w:p>
    <w:p w14:paraId="565F3FC2" w14:textId="77777777" w:rsidR="00B458B3" w:rsidRDefault="00B458B3" w:rsidP="00054242">
      <w:pPr>
        <w:spacing w:line="240" w:lineRule="auto"/>
        <w:contextualSpacing/>
        <w:rPr>
          <w:szCs w:val="18"/>
          <w:shd w:val="clear" w:color="auto" w:fill="FFFFFF"/>
        </w:rPr>
      </w:pPr>
    </w:p>
    <w:p w14:paraId="55EF04DD" w14:textId="77777777" w:rsidR="00B458B3" w:rsidRDefault="00B458B3" w:rsidP="00054242">
      <w:pPr>
        <w:spacing w:line="240" w:lineRule="auto"/>
        <w:contextualSpacing/>
        <w:rPr>
          <w:szCs w:val="18"/>
          <w:shd w:val="clear" w:color="auto" w:fill="FFFFFF"/>
        </w:rPr>
      </w:pPr>
    </w:p>
    <w:p w14:paraId="39F06541" w14:textId="77777777" w:rsidR="00B458B3" w:rsidRDefault="00B458B3" w:rsidP="00054242">
      <w:pPr>
        <w:spacing w:line="240" w:lineRule="auto"/>
        <w:contextualSpacing/>
        <w:rPr>
          <w:szCs w:val="18"/>
          <w:shd w:val="clear" w:color="auto" w:fill="FFFFFF"/>
        </w:rPr>
      </w:pPr>
    </w:p>
    <w:p w14:paraId="7940EF79" w14:textId="60662CC8" w:rsidR="00054242" w:rsidRPr="006C3E26" w:rsidRDefault="00E33169" w:rsidP="002F43B1">
      <w:pPr>
        <w:spacing w:line="276" w:lineRule="auto"/>
        <w:contextualSpacing/>
        <w:rPr>
          <w:szCs w:val="18"/>
          <w:lang w:val="it-IT"/>
        </w:rPr>
      </w:pPr>
      <w:r>
        <w:rPr>
          <w:szCs w:val="18"/>
        </w:rPr>
        <w:t>Nettou</w:t>
      </w:r>
      <w:r w:rsidRPr="006C3E26">
        <w:rPr>
          <w:szCs w:val="18"/>
        </w:rPr>
        <w:t xml:space="preserve">msatz und Ergebnis </w:t>
      </w:r>
      <w:r>
        <w:rPr>
          <w:szCs w:val="18"/>
        </w:rPr>
        <w:t xml:space="preserve">hält </w:t>
      </w:r>
      <w:r w:rsidRPr="006C3E26">
        <w:rPr>
          <w:szCs w:val="18"/>
        </w:rPr>
        <w:t xml:space="preserve">die Roto-Gruppe </w:t>
      </w:r>
      <w:r>
        <w:rPr>
          <w:szCs w:val="18"/>
        </w:rPr>
        <w:t>im</w:t>
      </w:r>
      <w:r w:rsidRPr="006C3E26">
        <w:rPr>
          <w:szCs w:val="18"/>
        </w:rPr>
        <w:t xml:space="preserve"> Geschäftsjahr 202</w:t>
      </w:r>
      <w:r>
        <w:rPr>
          <w:szCs w:val="18"/>
        </w:rPr>
        <w:t>4</w:t>
      </w:r>
      <w:r w:rsidRPr="006C3E26">
        <w:rPr>
          <w:szCs w:val="18"/>
        </w:rPr>
        <w:t xml:space="preserve"> </w:t>
      </w:r>
      <w:r>
        <w:rPr>
          <w:szCs w:val="18"/>
        </w:rPr>
        <w:t xml:space="preserve">weitgehend stabil zum Vorjahr. 2023 habe die Gruppe </w:t>
      </w:r>
      <w:r w:rsidRPr="006C3E26">
        <w:rPr>
          <w:szCs w:val="18"/>
        </w:rPr>
        <w:t>einen Gesamt</w:t>
      </w:r>
      <w:r>
        <w:rPr>
          <w:szCs w:val="18"/>
        </w:rPr>
        <w:t>netto</w:t>
      </w:r>
      <w:r w:rsidRPr="006C3E26">
        <w:rPr>
          <w:szCs w:val="18"/>
        </w:rPr>
        <w:t xml:space="preserve">umsatz </w:t>
      </w:r>
      <w:r w:rsidRPr="00054242">
        <w:rPr>
          <w:szCs w:val="18"/>
        </w:rPr>
        <w:t>von 885 Mio</w:t>
      </w:r>
      <w:r>
        <w:rPr>
          <w:szCs w:val="18"/>
        </w:rPr>
        <w:t>.</w:t>
      </w:r>
      <w:r w:rsidRPr="006C3E26">
        <w:rPr>
          <w:szCs w:val="18"/>
        </w:rPr>
        <w:t xml:space="preserve"> </w:t>
      </w:r>
      <w:r>
        <w:rPr>
          <w:szCs w:val="18"/>
        </w:rPr>
        <w:t xml:space="preserve">Euro </w:t>
      </w:r>
      <w:r w:rsidRPr="006C3E26">
        <w:rPr>
          <w:szCs w:val="18"/>
        </w:rPr>
        <w:t>erzielt</w:t>
      </w:r>
      <w:r>
        <w:rPr>
          <w:szCs w:val="18"/>
        </w:rPr>
        <w:t xml:space="preserve"> und sei damit noch einmal einstellig zum Vorjahr gewachsen</w:t>
      </w:r>
      <w:r w:rsidRPr="006C3E26">
        <w:rPr>
          <w:szCs w:val="18"/>
        </w:rPr>
        <w:t xml:space="preserve">. </w:t>
      </w:r>
      <w:r>
        <w:rPr>
          <w:szCs w:val="18"/>
        </w:rPr>
        <w:t xml:space="preserve">Das über viele Jahre anhaltende Umsatzwachstum der Gruppe lege damit in diesem Jahr „eine Pause“ ein, </w:t>
      </w:r>
      <w:r w:rsidRPr="006C3E26">
        <w:rPr>
          <w:szCs w:val="18"/>
        </w:rPr>
        <w:t>erklärt</w:t>
      </w:r>
      <w:r>
        <w:rPr>
          <w:szCs w:val="18"/>
        </w:rPr>
        <w:t>e</w:t>
      </w:r>
      <w:r w:rsidRPr="006C3E26">
        <w:rPr>
          <w:szCs w:val="18"/>
        </w:rPr>
        <w:t xml:space="preserve"> </w:t>
      </w:r>
      <w:r w:rsidRPr="006C3E26">
        <w:rPr>
          <w:szCs w:val="18"/>
          <w:shd w:val="clear" w:color="auto" w:fill="FFFFFF"/>
        </w:rPr>
        <w:t xml:space="preserve">Dr. Eckhard Keill, </w:t>
      </w:r>
      <w:r w:rsidRPr="006C3E26">
        <w:rPr>
          <w:szCs w:val="18"/>
        </w:rPr>
        <w:t>Alleinvorstand der Roto Frank Holding AG</w:t>
      </w:r>
      <w:r>
        <w:rPr>
          <w:szCs w:val="18"/>
        </w:rPr>
        <w:t xml:space="preserve">, auf dem 19. Internationalen Roto Fachpressetag in Stuttgart am 22. November. </w:t>
      </w:r>
    </w:p>
    <w:p w14:paraId="4B2FF5C2" w14:textId="77777777" w:rsidR="00054242" w:rsidRPr="006C3E26" w:rsidRDefault="00054242" w:rsidP="00054242">
      <w:pPr>
        <w:spacing w:line="240" w:lineRule="auto"/>
        <w:contextualSpacing/>
        <w:rPr>
          <w:b/>
          <w:szCs w:val="18"/>
        </w:rPr>
      </w:pPr>
    </w:p>
    <w:p w14:paraId="00EA5BE1" w14:textId="7D510A08" w:rsidR="00A45314" w:rsidRPr="006C3E26" w:rsidRDefault="00054242" w:rsidP="007B0B52">
      <w:pPr>
        <w:spacing w:line="276" w:lineRule="auto"/>
        <w:rPr>
          <w:b/>
          <w:bCs/>
          <w:szCs w:val="18"/>
          <w:lang w:val="it-IT"/>
        </w:rPr>
      </w:pPr>
      <w:r w:rsidRPr="006C3E26">
        <w:rPr>
          <w:b/>
          <w:szCs w:val="18"/>
          <w:lang w:val="it-IT"/>
        </w:rPr>
        <w:t>Bild</w:t>
      </w:r>
      <w:r w:rsidRPr="006C3E26">
        <w:rPr>
          <w:szCs w:val="18"/>
          <w:lang w:val="it-IT"/>
        </w:rPr>
        <w:t>: Roto Frank Holding AG</w:t>
      </w:r>
      <w:r w:rsidRPr="006C3E26">
        <w:rPr>
          <w:szCs w:val="18"/>
          <w:lang w:val="it-IT"/>
        </w:rPr>
        <w:tab/>
      </w:r>
      <w:r w:rsidRPr="006C3E26">
        <w:rPr>
          <w:szCs w:val="18"/>
          <w:lang w:val="it-IT"/>
        </w:rPr>
        <w:tab/>
      </w:r>
      <w:r w:rsidRPr="006C3E26">
        <w:rPr>
          <w:szCs w:val="18"/>
          <w:lang w:val="it-IT"/>
        </w:rPr>
        <w:tab/>
        <w:t xml:space="preserve">                                 </w:t>
      </w:r>
      <w:r w:rsidRPr="006C3E26">
        <w:rPr>
          <w:rFonts w:cs="Helvetica Neue"/>
          <w:b/>
          <w:bCs/>
          <w:szCs w:val="18"/>
          <w:lang w:val="it-IT"/>
        </w:rPr>
        <w:t>Roto_Gruppe</w:t>
      </w:r>
      <w:r w:rsidRPr="006C3E26">
        <w:rPr>
          <w:b/>
          <w:bCs/>
          <w:szCs w:val="18"/>
          <w:lang w:val="it-IT"/>
        </w:rPr>
        <w:t>.jpg</w:t>
      </w:r>
    </w:p>
    <w:p w14:paraId="39D36622" w14:textId="77777777" w:rsidR="005D74B6" w:rsidRPr="006C3E26" w:rsidRDefault="005D74B6" w:rsidP="00A60F62">
      <w:pPr>
        <w:spacing w:line="276" w:lineRule="auto"/>
        <w:rPr>
          <w:b/>
          <w:bCs/>
          <w:szCs w:val="18"/>
          <w:lang w:val="it-IT"/>
        </w:rPr>
      </w:pPr>
    </w:p>
    <w:p w14:paraId="7E02044F" w14:textId="32ADD5AA" w:rsidR="00A60F62" w:rsidRDefault="002F43B1" w:rsidP="00A60F62">
      <w:pPr>
        <w:spacing w:line="276" w:lineRule="auto"/>
        <w:rPr>
          <w:b/>
          <w:bCs/>
          <w:szCs w:val="18"/>
          <w:lang w:val="it-IT"/>
        </w:rPr>
      </w:pPr>
      <w:r>
        <w:rPr>
          <w:noProof/>
        </w:rPr>
        <w:lastRenderedPageBreak/>
        <w:t xml:space="preserve"> </w:t>
      </w:r>
    </w:p>
    <w:p w14:paraId="6215DF2C" w14:textId="254003AA" w:rsidR="00314D8D" w:rsidRDefault="00BD37F8" w:rsidP="00A60F62">
      <w:pPr>
        <w:spacing w:line="276" w:lineRule="auto"/>
        <w:rPr>
          <w:b/>
          <w:bCs/>
          <w:szCs w:val="18"/>
        </w:rPr>
      </w:pPr>
      <w:r>
        <w:rPr>
          <w:b/>
          <w:bCs/>
          <w:noProof/>
          <w:szCs w:val="18"/>
          <w:lang w:val="it-IT"/>
        </w:rPr>
        <w:drawing>
          <wp:anchor distT="0" distB="0" distL="114300" distR="114300" simplePos="0" relativeHeight="251662336" behindDoc="0" locked="0" layoutInCell="1" allowOverlap="1" wp14:anchorId="72C77A06" wp14:editId="566303AC">
            <wp:simplePos x="0" y="0"/>
            <wp:positionH relativeFrom="column">
              <wp:posOffset>0</wp:posOffset>
            </wp:positionH>
            <wp:positionV relativeFrom="paragraph">
              <wp:posOffset>161290</wp:posOffset>
            </wp:positionV>
            <wp:extent cx="2880000" cy="1914353"/>
            <wp:effectExtent l="0" t="0" r="0" b="0"/>
            <wp:wrapThrough wrapText="bothSides">
              <wp:wrapPolygon edited="0">
                <wp:start x="0" y="0"/>
                <wp:lineTo x="0" y="21285"/>
                <wp:lineTo x="21433" y="21285"/>
                <wp:lineTo x="21433" y="0"/>
                <wp:lineTo x="0" y="0"/>
              </wp:wrapPolygon>
            </wp:wrapThrough>
            <wp:docPr id="1372161284" name="Grafik 1" descr="Ein Bild, das draußen, Gebäude, Baum, Städtebau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72161284" name="Grafik 1" descr="Ein Bild, das draußen, Gebäude, Baum, Städtebau enthält.&#10;&#10;Automatisch generierte Beschreibun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880000" cy="1914353"/>
                    </a:xfrm>
                    <a:prstGeom prst="rect">
                      <a:avLst/>
                    </a:prstGeom>
                    <a:noFill/>
                    <a:ln>
                      <a:noFill/>
                    </a:ln>
                  </pic:spPr>
                </pic:pic>
              </a:graphicData>
            </a:graphic>
          </wp:anchor>
        </w:drawing>
      </w:r>
    </w:p>
    <w:p w14:paraId="77C34F0B" w14:textId="77777777" w:rsidR="007B0B52" w:rsidRDefault="007B0B52" w:rsidP="00A60F62">
      <w:pPr>
        <w:spacing w:line="276" w:lineRule="auto"/>
        <w:rPr>
          <w:b/>
          <w:bCs/>
          <w:szCs w:val="18"/>
          <w:lang w:val="it-IT"/>
        </w:rPr>
      </w:pPr>
    </w:p>
    <w:p w14:paraId="5FBB86F7" w14:textId="77777777" w:rsidR="00BD37F8" w:rsidRDefault="00BD37F8" w:rsidP="007C2D54">
      <w:pPr>
        <w:spacing w:line="276" w:lineRule="auto"/>
        <w:rPr>
          <w:szCs w:val="18"/>
          <w:lang w:val="it-IT"/>
        </w:rPr>
      </w:pPr>
    </w:p>
    <w:p w14:paraId="7E039A7C" w14:textId="77777777" w:rsidR="00BD37F8" w:rsidRDefault="00BD37F8" w:rsidP="007C2D54">
      <w:pPr>
        <w:spacing w:line="276" w:lineRule="auto"/>
        <w:rPr>
          <w:szCs w:val="18"/>
          <w:lang w:val="it-IT"/>
        </w:rPr>
      </w:pPr>
    </w:p>
    <w:p w14:paraId="25E2CC09" w14:textId="77777777" w:rsidR="00BD37F8" w:rsidRDefault="00BD37F8" w:rsidP="007C2D54">
      <w:pPr>
        <w:spacing w:line="276" w:lineRule="auto"/>
        <w:rPr>
          <w:szCs w:val="18"/>
          <w:lang w:val="it-IT"/>
        </w:rPr>
      </w:pPr>
    </w:p>
    <w:p w14:paraId="6B3DDC16" w14:textId="77777777" w:rsidR="00BD37F8" w:rsidRDefault="00BD37F8" w:rsidP="007C2D54">
      <w:pPr>
        <w:spacing w:line="276" w:lineRule="auto"/>
        <w:rPr>
          <w:szCs w:val="18"/>
          <w:lang w:val="it-IT"/>
        </w:rPr>
      </w:pPr>
    </w:p>
    <w:p w14:paraId="5DD86CD3" w14:textId="77777777" w:rsidR="00BD37F8" w:rsidRDefault="00BD37F8" w:rsidP="007C2D54">
      <w:pPr>
        <w:spacing w:line="276" w:lineRule="auto"/>
        <w:rPr>
          <w:szCs w:val="18"/>
          <w:lang w:val="it-IT"/>
        </w:rPr>
      </w:pPr>
    </w:p>
    <w:p w14:paraId="2032E6C4" w14:textId="77777777" w:rsidR="00BD37F8" w:rsidRDefault="00BD37F8" w:rsidP="007C2D54">
      <w:pPr>
        <w:spacing w:line="276" w:lineRule="auto"/>
        <w:rPr>
          <w:szCs w:val="18"/>
          <w:lang w:val="it-IT"/>
        </w:rPr>
      </w:pPr>
    </w:p>
    <w:p w14:paraId="2EA09C38" w14:textId="77777777" w:rsidR="00BD37F8" w:rsidRDefault="00BD37F8" w:rsidP="007C2D54">
      <w:pPr>
        <w:spacing w:line="276" w:lineRule="auto"/>
        <w:rPr>
          <w:szCs w:val="18"/>
          <w:lang w:val="it-IT"/>
        </w:rPr>
      </w:pPr>
    </w:p>
    <w:p w14:paraId="2B124C96" w14:textId="77777777" w:rsidR="00BD37F8" w:rsidRDefault="00BD37F8" w:rsidP="007C2D54">
      <w:pPr>
        <w:spacing w:line="276" w:lineRule="auto"/>
        <w:rPr>
          <w:szCs w:val="18"/>
          <w:lang w:val="it-IT"/>
        </w:rPr>
      </w:pPr>
    </w:p>
    <w:p w14:paraId="39E700D3" w14:textId="77777777" w:rsidR="00BD37F8" w:rsidRDefault="00BD37F8" w:rsidP="007C2D54">
      <w:pPr>
        <w:spacing w:line="276" w:lineRule="auto"/>
        <w:rPr>
          <w:szCs w:val="18"/>
          <w:lang w:val="it-IT"/>
        </w:rPr>
      </w:pPr>
    </w:p>
    <w:p w14:paraId="12572F67" w14:textId="77777777" w:rsidR="00BD37F8" w:rsidRDefault="00BD37F8" w:rsidP="007C2D54">
      <w:pPr>
        <w:spacing w:line="276" w:lineRule="auto"/>
        <w:rPr>
          <w:szCs w:val="18"/>
          <w:lang w:val="it-IT"/>
        </w:rPr>
      </w:pPr>
    </w:p>
    <w:p w14:paraId="4A2A61BD" w14:textId="77777777" w:rsidR="00BD37F8" w:rsidRDefault="00BD37F8" w:rsidP="007C2D54">
      <w:pPr>
        <w:spacing w:line="276" w:lineRule="auto"/>
        <w:rPr>
          <w:szCs w:val="18"/>
          <w:lang w:val="it-IT"/>
        </w:rPr>
      </w:pPr>
    </w:p>
    <w:p w14:paraId="662EC903" w14:textId="77777777" w:rsidR="00BD37F8" w:rsidRDefault="00BD37F8" w:rsidP="007C2D54">
      <w:pPr>
        <w:spacing w:line="276" w:lineRule="auto"/>
        <w:rPr>
          <w:szCs w:val="18"/>
          <w:lang w:val="it-IT"/>
        </w:rPr>
      </w:pPr>
    </w:p>
    <w:p w14:paraId="5D9E0C16" w14:textId="64767CAB" w:rsidR="007C2D54" w:rsidRDefault="002F43B1" w:rsidP="007C2D54">
      <w:pPr>
        <w:spacing w:line="276" w:lineRule="auto"/>
        <w:rPr>
          <w:szCs w:val="18"/>
        </w:rPr>
      </w:pPr>
      <w:proofErr w:type="spellStart"/>
      <w:r>
        <w:rPr>
          <w:szCs w:val="18"/>
          <w:lang w:val="it-IT"/>
        </w:rPr>
        <w:t>Millionen</w:t>
      </w:r>
      <w:proofErr w:type="spellEnd"/>
      <w:r>
        <w:rPr>
          <w:szCs w:val="18"/>
          <w:lang w:val="it-IT"/>
        </w:rPr>
        <w:t xml:space="preserve"> </w:t>
      </w:r>
      <w:proofErr w:type="spellStart"/>
      <w:r>
        <w:rPr>
          <w:szCs w:val="18"/>
          <w:lang w:val="it-IT"/>
        </w:rPr>
        <w:t>moderner</w:t>
      </w:r>
      <w:proofErr w:type="spellEnd"/>
      <w:r>
        <w:rPr>
          <w:szCs w:val="18"/>
          <w:lang w:val="it-IT"/>
        </w:rPr>
        <w:t xml:space="preserve"> </w:t>
      </w:r>
      <w:proofErr w:type="spellStart"/>
      <w:r>
        <w:rPr>
          <w:szCs w:val="18"/>
          <w:lang w:val="it-IT"/>
        </w:rPr>
        <w:t>Fenster</w:t>
      </w:r>
      <w:proofErr w:type="spellEnd"/>
      <w:r>
        <w:rPr>
          <w:szCs w:val="18"/>
          <w:lang w:val="it-IT"/>
        </w:rPr>
        <w:t xml:space="preserve">, die in </w:t>
      </w:r>
      <w:proofErr w:type="spellStart"/>
      <w:r>
        <w:rPr>
          <w:szCs w:val="18"/>
          <w:lang w:val="it-IT"/>
        </w:rPr>
        <w:t>den</w:t>
      </w:r>
      <w:proofErr w:type="spellEnd"/>
      <w:r>
        <w:rPr>
          <w:szCs w:val="18"/>
          <w:lang w:val="it-IT"/>
        </w:rPr>
        <w:t xml:space="preserve"> </w:t>
      </w:r>
      <w:proofErr w:type="spellStart"/>
      <w:r>
        <w:rPr>
          <w:szCs w:val="18"/>
          <w:lang w:val="it-IT"/>
        </w:rPr>
        <w:t>letzten</w:t>
      </w:r>
      <w:proofErr w:type="spellEnd"/>
      <w:r>
        <w:rPr>
          <w:szCs w:val="18"/>
          <w:lang w:val="it-IT"/>
        </w:rPr>
        <w:t xml:space="preserve"> </w:t>
      </w:r>
      <w:proofErr w:type="spellStart"/>
      <w:r>
        <w:rPr>
          <w:szCs w:val="18"/>
          <w:lang w:val="it-IT"/>
        </w:rPr>
        <w:t>Jahren</w:t>
      </w:r>
      <w:proofErr w:type="spellEnd"/>
      <w:r>
        <w:rPr>
          <w:szCs w:val="18"/>
          <w:lang w:val="it-IT"/>
        </w:rPr>
        <w:t xml:space="preserve"> </w:t>
      </w:r>
      <w:proofErr w:type="spellStart"/>
      <w:r>
        <w:rPr>
          <w:szCs w:val="18"/>
          <w:lang w:val="it-IT"/>
        </w:rPr>
        <w:t>weltweit</w:t>
      </w:r>
      <w:proofErr w:type="spellEnd"/>
      <w:r>
        <w:rPr>
          <w:szCs w:val="18"/>
          <w:lang w:val="it-IT"/>
        </w:rPr>
        <w:t xml:space="preserve"> </w:t>
      </w:r>
      <w:proofErr w:type="spellStart"/>
      <w:r>
        <w:rPr>
          <w:szCs w:val="18"/>
          <w:lang w:val="it-IT"/>
        </w:rPr>
        <w:t>verbaut</w:t>
      </w:r>
      <w:proofErr w:type="spellEnd"/>
      <w:r>
        <w:rPr>
          <w:szCs w:val="18"/>
          <w:lang w:val="it-IT"/>
        </w:rPr>
        <w:t xml:space="preserve"> </w:t>
      </w:r>
      <w:proofErr w:type="spellStart"/>
      <w:r>
        <w:rPr>
          <w:szCs w:val="18"/>
          <w:lang w:val="it-IT"/>
        </w:rPr>
        <w:t>wurden</w:t>
      </w:r>
      <w:proofErr w:type="spellEnd"/>
      <w:r>
        <w:rPr>
          <w:szCs w:val="18"/>
          <w:lang w:val="it-IT"/>
        </w:rPr>
        <w:t xml:space="preserve">, </w:t>
      </w:r>
      <w:proofErr w:type="spellStart"/>
      <w:r>
        <w:rPr>
          <w:szCs w:val="18"/>
          <w:lang w:val="it-IT"/>
        </w:rPr>
        <w:t>senken</w:t>
      </w:r>
      <w:proofErr w:type="spellEnd"/>
      <w:r>
        <w:rPr>
          <w:szCs w:val="18"/>
          <w:lang w:val="it-IT"/>
        </w:rPr>
        <w:t xml:space="preserve"> </w:t>
      </w:r>
      <w:proofErr w:type="spellStart"/>
      <w:r>
        <w:rPr>
          <w:szCs w:val="18"/>
          <w:lang w:val="it-IT"/>
        </w:rPr>
        <w:t>seither</w:t>
      </w:r>
      <w:proofErr w:type="spellEnd"/>
      <w:r>
        <w:rPr>
          <w:szCs w:val="18"/>
          <w:lang w:val="it-IT"/>
        </w:rPr>
        <w:t xml:space="preserve"> die </w:t>
      </w:r>
      <w:proofErr w:type="spellStart"/>
      <w:r>
        <w:rPr>
          <w:szCs w:val="18"/>
          <w:lang w:val="it-IT"/>
        </w:rPr>
        <w:t>Emissionen</w:t>
      </w:r>
      <w:proofErr w:type="spellEnd"/>
      <w:r>
        <w:rPr>
          <w:szCs w:val="18"/>
          <w:lang w:val="it-IT"/>
        </w:rPr>
        <w:t xml:space="preserve"> </w:t>
      </w:r>
      <w:proofErr w:type="spellStart"/>
      <w:r>
        <w:rPr>
          <w:szCs w:val="18"/>
          <w:lang w:val="it-IT"/>
        </w:rPr>
        <w:t>des</w:t>
      </w:r>
      <w:proofErr w:type="spellEnd"/>
      <w:r>
        <w:rPr>
          <w:szCs w:val="18"/>
          <w:lang w:val="it-IT"/>
        </w:rPr>
        <w:t xml:space="preserve"> </w:t>
      </w:r>
      <w:proofErr w:type="spellStart"/>
      <w:r>
        <w:rPr>
          <w:szCs w:val="18"/>
          <w:lang w:val="it-IT"/>
        </w:rPr>
        <w:t>Gebäudebestands</w:t>
      </w:r>
      <w:proofErr w:type="spellEnd"/>
      <w:r w:rsidR="00253762">
        <w:rPr>
          <w:szCs w:val="18"/>
          <w:lang w:val="it-IT"/>
        </w:rPr>
        <w:t xml:space="preserve"> – </w:t>
      </w:r>
      <w:proofErr w:type="spellStart"/>
      <w:r w:rsidR="00253762">
        <w:rPr>
          <w:szCs w:val="18"/>
          <w:lang w:val="it-IT"/>
        </w:rPr>
        <w:t>Jahr</w:t>
      </w:r>
      <w:proofErr w:type="spellEnd"/>
      <w:r w:rsidR="00253762">
        <w:rPr>
          <w:szCs w:val="18"/>
          <w:lang w:val="it-IT"/>
        </w:rPr>
        <w:t xml:space="preserve"> </w:t>
      </w:r>
      <w:proofErr w:type="spellStart"/>
      <w:r w:rsidR="00253762">
        <w:rPr>
          <w:szCs w:val="18"/>
          <w:lang w:val="it-IT"/>
        </w:rPr>
        <w:t>für</w:t>
      </w:r>
      <w:proofErr w:type="spellEnd"/>
      <w:r w:rsidR="00253762">
        <w:rPr>
          <w:szCs w:val="18"/>
          <w:lang w:val="it-IT"/>
        </w:rPr>
        <w:t xml:space="preserve"> </w:t>
      </w:r>
      <w:proofErr w:type="spellStart"/>
      <w:r w:rsidR="00253762">
        <w:rPr>
          <w:szCs w:val="18"/>
          <w:lang w:val="it-IT"/>
        </w:rPr>
        <w:t>Jahr</w:t>
      </w:r>
      <w:proofErr w:type="spellEnd"/>
      <w:r>
        <w:rPr>
          <w:szCs w:val="18"/>
          <w:lang w:val="it-IT"/>
        </w:rPr>
        <w:t>.</w:t>
      </w:r>
      <w:r w:rsidR="003E1A61">
        <w:rPr>
          <w:szCs w:val="18"/>
          <w:lang w:val="it-IT"/>
        </w:rPr>
        <w:t xml:space="preserve"> Dr. Keill </w:t>
      </w:r>
      <w:proofErr w:type="spellStart"/>
      <w:r w:rsidR="003E1A61">
        <w:rPr>
          <w:szCs w:val="18"/>
          <w:lang w:val="it-IT"/>
        </w:rPr>
        <w:t>plädiert</w:t>
      </w:r>
      <w:proofErr w:type="spellEnd"/>
      <w:r w:rsidR="003E1A61">
        <w:rPr>
          <w:szCs w:val="18"/>
          <w:lang w:val="it-IT"/>
        </w:rPr>
        <w:t xml:space="preserve"> </w:t>
      </w:r>
      <w:proofErr w:type="spellStart"/>
      <w:r w:rsidR="003E1A61">
        <w:rPr>
          <w:szCs w:val="18"/>
          <w:lang w:val="it-IT"/>
        </w:rPr>
        <w:t>für</w:t>
      </w:r>
      <w:proofErr w:type="spellEnd"/>
      <w:r w:rsidR="003E1A61">
        <w:rPr>
          <w:szCs w:val="18"/>
          <w:lang w:val="it-IT"/>
        </w:rPr>
        <w:t xml:space="preserve"> </w:t>
      </w:r>
      <w:proofErr w:type="spellStart"/>
      <w:r w:rsidR="003E1A61">
        <w:rPr>
          <w:szCs w:val="18"/>
          <w:lang w:val="it-IT"/>
        </w:rPr>
        <w:t>mehr</w:t>
      </w:r>
      <w:proofErr w:type="spellEnd"/>
      <w:r w:rsidR="003E1A61">
        <w:rPr>
          <w:szCs w:val="18"/>
          <w:lang w:val="it-IT"/>
        </w:rPr>
        <w:t xml:space="preserve"> </w:t>
      </w:r>
      <w:proofErr w:type="spellStart"/>
      <w:r w:rsidR="003E1A61">
        <w:rPr>
          <w:szCs w:val="18"/>
          <w:lang w:val="it-IT"/>
        </w:rPr>
        <w:t>Stolz</w:t>
      </w:r>
      <w:proofErr w:type="spellEnd"/>
      <w:r w:rsidR="003E1A61">
        <w:rPr>
          <w:szCs w:val="18"/>
          <w:lang w:val="it-IT"/>
        </w:rPr>
        <w:t xml:space="preserve"> </w:t>
      </w:r>
      <w:proofErr w:type="spellStart"/>
      <w:r w:rsidR="003E1A61">
        <w:rPr>
          <w:szCs w:val="18"/>
          <w:lang w:val="it-IT"/>
        </w:rPr>
        <w:t>auf</w:t>
      </w:r>
      <w:proofErr w:type="spellEnd"/>
      <w:r w:rsidR="003E1A61">
        <w:rPr>
          <w:szCs w:val="18"/>
          <w:lang w:val="it-IT"/>
        </w:rPr>
        <w:t xml:space="preserve"> </w:t>
      </w:r>
      <w:proofErr w:type="spellStart"/>
      <w:r w:rsidR="003E1A61">
        <w:rPr>
          <w:szCs w:val="18"/>
          <w:lang w:val="it-IT"/>
        </w:rPr>
        <w:t>das</w:t>
      </w:r>
      <w:proofErr w:type="spellEnd"/>
      <w:r w:rsidR="003E1A61">
        <w:rPr>
          <w:szCs w:val="18"/>
          <w:lang w:val="it-IT"/>
        </w:rPr>
        <w:t xml:space="preserve"> </w:t>
      </w:r>
      <w:proofErr w:type="spellStart"/>
      <w:r w:rsidR="003E1A61">
        <w:rPr>
          <w:szCs w:val="18"/>
          <w:lang w:val="it-IT"/>
        </w:rPr>
        <w:t>Erreichte</w:t>
      </w:r>
      <w:proofErr w:type="spellEnd"/>
      <w:r w:rsidR="003E1A61">
        <w:rPr>
          <w:szCs w:val="18"/>
          <w:lang w:val="it-IT"/>
        </w:rPr>
        <w:t xml:space="preserve">: </w:t>
      </w:r>
      <w:r w:rsidR="007C2D54">
        <w:rPr>
          <w:szCs w:val="18"/>
        </w:rPr>
        <w:t>„</w:t>
      </w:r>
      <w:r w:rsidR="004B2D3D">
        <w:rPr>
          <w:szCs w:val="18"/>
        </w:rPr>
        <w:t>Wir</w:t>
      </w:r>
      <w:r w:rsidR="007C2D54">
        <w:rPr>
          <w:szCs w:val="18"/>
        </w:rPr>
        <w:t xml:space="preserve"> sollten anerkennen, was schon geschafft </w:t>
      </w:r>
      <w:proofErr w:type="gramStart"/>
      <w:r w:rsidR="007C2D54">
        <w:rPr>
          <w:szCs w:val="18"/>
        </w:rPr>
        <w:t>ist.“</w:t>
      </w:r>
      <w:proofErr w:type="gramEnd"/>
      <w:r w:rsidR="007C2D54">
        <w:rPr>
          <w:szCs w:val="18"/>
        </w:rPr>
        <w:t xml:space="preserve"> </w:t>
      </w:r>
    </w:p>
    <w:p w14:paraId="5686E3EF" w14:textId="13429923" w:rsidR="00314D8D" w:rsidRPr="00253762" w:rsidRDefault="00314D8D" w:rsidP="00A60F62">
      <w:pPr>
        <w:spacing w:line="276" w:lineRule="auto"/>
        <w:rPr>
          <w:b/>
          <w:bCs/>
          <w:szCs w:val="18"/>
        </w:rPr>
      </w:pPr>
    </w:p>
    <w:p w14:paraId="1BB6D895" w14:textId="6AF872D0" w:rsidR="00314D8D" w:rsidRPr="002F43B1" w:rsidRDefault="00314D8D" w:rsidP="00A60F62">
      <w:pPr>
        <w:spacing w:line="276" w:lineRule="auto"/>
        <w:rPr>
          <w:b/>
          <w:bCs/>
          <w:szCs w:val="18"/>
          <w:lang w:val="it-IT"/>
        </w:rPr>
      </w:pPr>
      <w:r>
        <w:rPr>
          <w:b/>
          <w:bCs/>
          <w:szCs w:val="18"/>
          <w:lang w:val="it-IT"/>
        </w:rPr>
        <w:t xml:space="preserve">Bild: </w:t>
      </w:r>
      <w:r w:rsidR="003E1A61" w:rsidRPr="003E1A61">
        <w:rPr>
          <w:szCs w:val="18"/>
        </w:rPr>
        <w:t>AdobeStock_397607092</w:t>
      </w:r>
      <w:r w:rsidR="002F43B1">
        <w:rPr>
          <w:szCs w:val="18"/>
          <w:lang w:val="it-IT"/>
        </w:rPr>
        <w:tab/>
      </w:r>
      <w:r w:rsidR="002F43B1">
        <w:rPr>
          <w:szCs w:val="18"/>
          <w:lang w:val="it-IT"/>
        </w:rPr>
        <w:tab/>
      </w:r>
      <w:r w:rsidR="002F43B1">
        <w:rPr>
          <w:szCs w:val="18"/>
          <w:lang w:val="it-IT"/>
        </w:rPr>
        <w:tab/>
      </w:r>
      <w:r w:rsidR="002F43B1">
        <w:rPr>
          <w:szCs w:val="18"/>
          <w:lang w:val="it-IT"/>
        </w:rPr>
        <w:tab/>
      </w:r>
      <w:r w:rsidR="003E1A61">
        <w:rPr>
          <w:b/>
          <w:bCs/>
          <w:szCs w:val="18"/>
          <w:lang w:val="it-IT"/>
        </w:rPr>
        <w:t>Wohnsiedlung</w:t>
      </w:r>
      <w:r w:rsidR="002F43B1" w:rsidRPr="002F43B1">
        <w:rPr>
          <w:b/>
          <w:bCs/>
          <w:szCs w:val="18"/>
          <w:lang w:val="it-IT"/>
        </w:rPr>
        <w:t>.jpg</w:t>
      </w:r>
    </w:p>
    <w:p w14:paraId="4D2D7D83" w14:textId="77777777" w:rsidR="00AF787D" w:rsidRDefault="00AF787D" w:rsidP="00436951">
      <w:pPr>
        <w:spacing w:line="240" w:lineRule="auto"/>
        <w:contextualSpacing/>
        <w:rPr>
          <w:szCs w:val="18"/>
        </w:rPr>
      </w:pPr>
    </w:p>
    <w:p w14:paraId="3772C014" w14:textId="77777777" w:rsidR="007B0B52" w:rsidRDefault="007B0B52" w:rsidP="00436951">
      <w:pPr>
        <w:spacing w:line="240" w:lineRule="auto"/>
        <w:contextualSpacing/>
        <w:rPr>
          <w:szCs w:val="18"/>
        </w:rPr>
      </w:pPr>
    </w:p>
    <w:p w14:paraId="7F04F70A" w14:textId="5B9386A1" w:rsidR="007B0B52" w:rsidRDefault="00BD37F8" w:rsidP="007B0B52">
      <w:pPr>
        <w:spacing w:line="276" w:lineRule="auto"/>
        <w:rPr>
          <w:b/>
          <w:bCs/>
          <w:szCs w:val="18"/>
          <w:lang w:val="it-IT"/>
        </w:rPr>
      </w:pPr>
      <w:r>
        <w:rPr>
          <w:noProof/>
          <w:szCs w:val="18"/>
        </w:rPr>
        <w:drawing>
          <wp:inline distT="0" distB="0" distL="0" distR="0" wp14:anchorId="45A0A75A" wp14:editId="3FCE1D7D">
            <wp:extent cx="2880000" cy="1617882"/>
            <wp:effectExtent l="0" t="0" r="0" b="1905"/>
            <wp:docPr id="1176080253" name="Grafik 3" descr="Ein Bild, das Nebel, Wolke, Screenshot, Baum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6080253" name="Grafik 3" descr="Ein Bild, das Nebel, Wolke, Screenshot, Baum enthält.&#10;&#10;Automatisch generierte Beschreibun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80000" cy="1617882"/>
                    </a:xfrm>
                    <a:prstGeom prst="rect">
                      <a:avLst/>
                    </a:prstGeom>
                    <a:noFill/>
                    <a:ln>
                      <a:noFill/>
                    </a:ln>
                  </pic:spPr>
                </pic:pic>
              </a:graphicData>
            </a:graphic>
          </wp:inline>
        </w:drawing>
      </w:r>
    </w:p>
    <w:p w14:paraId="0A8CCA37" w14:textId="77777777" w:rsidR="00BD37F8" w:rsidRDefault="00BD37F8" w:rsidP="007B0B52">
      <w:pPr>
        <w:spacing w:line="276" w:lineRule="auto"/>
        <w:rPr>
          <w:b/>
          <w:bCs/>
          <w:szCs w:val="18"/>
          <w:lang w:val="it-IT"/>
        </w:rPr>
      </w:pPr>
    </w:p>
    <w:p w14:paraId="73280F3B" w14:textId="16890F3F" w:rsidR="007B0B52" w:rsidRDefault="007C2D54" w:rsidP="007C2D54">
      <w:pPr>
        <w:spacing w:line="276" w:lineRule="auto"/>
        <w:contextualSpacing/>
        <w:rPr>
          <w:szCs w:val="18"/>
        </w:rPr>
      </w:pPr>
      <w:r>
        <w:rPr>
          <w:szCs w:val="18"/>
        </w:rPr>
        <w:t>Ihren Blick auf die Zukunft betitelt die</w:t>
      </w:r>
      <w:r w:rsidR="007B0B52">
        <w:rPr>
          <w:szCs w:val="18"/>
        </w:rPr>
        <w:t xml:space="preserve"> Roto</w:t>
      </w:r>
      <w:r>
        <w:rPr>
          <w:szCs w:val="18"/>
        </w:rPr>
        <w:t>-</w:t>
      </w:r>
      <w:r w:rsidR="007B0B52">
        <w:rPr>
          <w:szCs w:val="18"/>
        </w:rPr>
        <w:t xml:space="preserve">Gruppe </w:t>
      </w:r>
      <w:r>
        <w:rPr>
          <w:szCs w:val="18"/>
        </w:rPr>
        <w:t>mit</w:t>
      </w:r>
      <w:r w:rsidR="007B0B52">
        <w:rPr>
          <w:szCs w:val="18"/>
        </w:rPr>
        <w:t xml:space="preserve"> den Worten „Today. Tomorrow. Roto.“. </w:t>
      </w:r>
      <w:r w:rsidR="00253762">
        <w:rPr>
          <w:szCs w:val="18"/>
        </w:rPr>
        <w:t>Dieser „Dreiklang“ stehe</w:t>
      </w:r>
      <w:r w:rsidR="007B0B52">
        <w:rPr>
          <w:szCs w:val="18"/>
        </w:rPr>
        <w:t xml:space="preserve"> zum einen </w:t>
      </w:r>
      <w:r w:rsidR="00253762">
        <w:rPr>
          <w:szCs w:val="18"/>
        </w:rPr>
        <w:t xml:space="preserve">für </w:t>
      </w:r>
      <w:r w:rsidR="007B0B52">
        <w:rPr>
          <w:szCs w:val="18"/>
        </w:rPr>
        <w:t xml:space="preserve">das Versprechen, auch in der Zukunft als Schrittmacher der Branche zu agieren, </w:t>
      </w:r>
      <w:r>
        <w:rPr>
          <w:szCs w:val="18"/>
        </w:rPr>
        <w:t>erklärte</w:t>
      </w:r>
      <w:r w:rsidR="007B0B52">
        <w:rPr>
          <w:szCs w:val="18"/>
        </w:rPr>
        <w:t xml:space="preserve"> Dr. Keill. Zum anderen </w:t>
      </w:r>
      <w:r>
        <w:rPr>
          <w:szCs w:val="18"/>
        </w:rPr>
        <w:t>übernähmen</w:t>
      </w:r>
      <w:r w:rsidR="007B0B52">
        <w:rPr>
          <w:szCs w:val="18"/>
        </w:rPr>
        <w:t xml:space="preserve"> die drei Divisionen</w:t>
      </w:r>
      <w:r>
        <w:rPr>
          <w:szCs w:val="18"/>
        </w:rPr>
        <w:t xml:space="preserve"> auch zukünftig</w:t>
      </w:r>
      <w:r w:rsidR="007B0B52">
        <w:rPr>
          <w:szCs w:val="18"/>
        </w:rPr>
        <w:t xml:space="preserve"> ihre soziale und ökologische Verantwortung.</w:t>
      </w:r>
      <w:r w:rsidR="007B0B52" w:rsidRPr="007B0B52">
        <w:rPr>
          <w:szCs w:val="18"/>
        </w:rPr>
        <w:t xml:space="preserve"> </w:t>
      </w:r>
      <w:r>
        <w:rPr>
          <w:szCs w:val="18"/>
        </w:rPr>
        <w:t xml:space="preserve">„Nachhaltiges Produzieren, Wirtschaften und Bauen wird bei Roto seit Jahrzehnten ganz selbstverständlich gelebt. Die gesetzlich verordnete Veröffentlichung von Maßnahmen und Effekten aber macht </w:t>
      </w:r>
      <w:r w:rsidR="004B2D3D">
        <w:rPr>
          <w:szCs w:val="18"/>
        </w:rPr>
        <w:t>unser</w:t>
      </w:r>
      <w:r>
        <w:rPr>
          <w:szCs w:val="18"/>
        </w:rPr>
        <w:t xml:space="preserve"> Tun </w:t>
      </w:r>
      <w:r w:rsidR="004B2D3D">
        <w:rPr>
          <w:szCs w:val="18"/>
        </w:rPr>
        <w:t xml:space="preserve">nun </w:t>
      </w:r>
      <w:r>
        <w:rPr>
          <w:szCs w:val="18"/>
        </w:rPr>
        <w:t>sichtbar.“</w:t>
      </w:r>
    </w:p>
    <w:p w14:paraId="3E4502A9" w14:textId="77777777" w:rsidR="007C2D54" w:rsidRPr="006C3E26" w:rsidRDefault="007C2D54" w:rsidP="007C2D54">
      <w:pPr>
        <w:spacing w:line="276" w:lineRule="auto"/>
        <w:contextualSpacing/>
        <w:rPr>
          <w:b/>
          <w:szCs w:val="18"/>
        </w:rPr>
      </w:pPr>
    </w:p>
    <w:p w14:paraId="34EAE2BE" w14:textId="04617E48" w:rsidR="007B0B52" w:rsidRPr="006C3E26" w:rsidRDefault="007B0B52" w:rsidP="007B0B52">
      <w:pPr>
        <w:spacing w:line="276" w:lineRule="auto"/>
        <w:rPr>
          <w:b/>
          <w:bCs/>
          <w:szCs w:val="18"/>
          <w:lang w:val="it-IT"/>
        </w:rPr>
      </w:pPr>
      <w:r w:rsidRPr="006C3E26">
        <w:rPr>
          <w:b/>
          <w:szCs w:val="18"/>
          <w:lang w:val="it-IT"/>
        </w:rPr>
        <w:t>Bild</w:t>
      </w:r>
      <w:r w:rsidRPr="006C3E26">
        <w:rPr>
          <w:szCs w:val="18"/>
          <w:lang w:val="it-IT"/>
        </w:rPr>
        <w:t>: Roto Frank Holding AG</w:t>
      </w:r>
      <w:r w:rsidRPr="006C3E26">
        <w:rPr>
          <w:szCs w:val="18"/>
          <w:lang w:val="it-IT"/>
        </w:rPr>
        <w:tab/>
      </w:r>
      <w:r w:rsidRPr="006C3E26">
        <w:rPr>
          <w:szCs w:val="18"/>
          <w:lang w:val="it-IT"/>
        </w:rPr>
        <w:tab/>
      </w:r>
      <w:r w:rsidRPr="006C3E26">
        <w:rPr>
          <w:szCs w:val="18"/>
          <w:lang w:val="it-IT"/>
        </w:rPr>
        <w:tab/>
        <w:t xml:space="preserve">                   </w:t>
      </w:r>
      <w:r>
        <w:rPr>
          <w:rFonts w:cs="Helvetica Neue"/>
          <w:b/>
          <w:bCs/>
          <w:szCs w:val="18"/>
          <w:lang w:val="it-IT"/>
        </w:rPr>
        <w:t>Today</w:t>
      </w:r>
      <w:r w:rsidR="00152C12">
        <w:rPr>
          <w:rFonts w:cs="Helvetica Neue"/>
          <w:b/>
          <w:bCs/>
          <w:szCs w:val="18"/>
          <w:lang w:val="it-IT"/>
        </w:rPr>
        <w:t>_</w:t>
      </w:r>
      <w:r>
        <w:rPr>
          <w:rFonts w:cs="Helvetica Neue"/>
          <w:b/>
          <w:bCs/>
          <w:szCs w:val="18"/>
          <w:lang w:val="it-IT"/>
        </w:rPr>
        <w:t>Tomorrow</w:t>
      </w:r>
      <w:r w:rsidR="00152C12">
        <w:rPr>
          <w:rFonts w:cs="Helvetica Neue"/>
          <w:b/>
          <w:bCs/>
          <w:szCs w:val="18"/>
          <w:lang w:val="it-IT"/>
        </w:rPr>
        <w:t>_</w:t>
      </w:r>
      <w:r>
        <w:rPr>
          <w:rFonts w:cs="Helvetica Neue"/>
          <w:b/>
          <w:bCs/>
          <w:szCs w:val="18"/>
          <w:lang w:val="it-IT"/>
        </w:rPr>
        <w:t>Roto</w:t>
      </w:r>
      <w:r w:rsidRPr="006C3E26">
        <w:rPr>
          <w:b/>
          <w:bCs/>
          <w:szCs w:val="18"/>
          <w:lang w:val="it-IT"/>
        </w:rPr>
        <w:t>.jpg</w:t>
      </w:r>
    </w:p>
    <w:p w14:paraId="459D0947" w14:textId="77777777" w:rsidR="007B0B52" w:rsidRDefault="007B0B52" w:rsidP="007B0B52">
      <w:pPr>
        <w:spacing w:line="276" w:lineRule="auto"/>
        <w:rPr>
          <w:b/>
          <w:bCs/>
          <w:szCs w:val="18"/>
          <w:lang w:val="it-IT"/>
        </w:rPr>
      </w:pPr>
    </w:p>
    <w:p w14:paraId="3F0708B2" w14:textId="77777777" w:rsidR="007B0B52" w:rsidRDefault="007B0B52" w:rsidP="007B0B52">
      <w:pPr>
        <w:spacing w:line="276" w:lineRule="auto"/>
        <w:rPr>
          <w:b/>
          <w:bCs/>
          <w:szCs w:val="18"/>
          <w:lang w:val="it-IT"/>
        </w:rPr>
      </w:pPr>
    </w:p>
    <w:p w14:paraId="583B7655" w14:textId="77777777" w:rsidR="001E5315" w:rsidRDefault="001E5315" w:rsidP="007B0B52">
      <w:pPr>
        <w:spacing w:line="276" w:lineRule="auto"/>
        <w:rPr>
          <w:b/>
          <w:bCs/>
          <w:szCs w:val="18"/>
          <w:lang w:val="it-IT"/>
        </w:rPr>
      </w:pPr>
    </w:p>
    <w:p w14:paraId="77997C19" w14:textId="77777777" w:rsidR="001E5315" w:rsidRDefault="001E5315" w:rsidP="007B0B52">
      <w:pPr>
        <w:spacing w:line="276" w:lineRule="auto"/>
        <w:rPr>
          <w:b/>
          <w:bCs/>
          <w:szCs w:val="18"/>
          <w:lang w:val="it-IT"/>
        </w:rPr>
      </w:pPr>
    </w:p>
    <w:p w14:paraId="26BE167A" w14:textId="77777777" w:rsidR="001E5315" w:rsidRDefault="001E5315" w:rsidP="007B0B52">
      <w:pPr>
        <w:spacing w:line="276" w:lineRule="auto"/>
        <w:rPr>
          <w:b/>
          <w:bCs/>
          <w:szCs w:val="18"/>
          <w:lang w:val="it-IT"/>
        </w:rPr>
      </w:pPr>
    </w:p>
    <w:p w14:paraId="415F857A" w14:textId="77777777" w:rsidR="007B0B52" w:rsidRPr="006C3E26" w:rsidRDefault="007B0B52" w:rsidP="007B0B52">
      <w:pPr>
        <w:spacing w:line="240" w:lineRule="auto"/>
        <w:contextualSpacing/>
        <w:rPr>
          <w:b/>
          <w:szCs w:val="18"/>
          <w:lang w:val="it-IT"/>
        </w:rPr>
      </w:pPr>
      <w:r w:rsidRPr="006C3E26">
        <w:rPr>
          <w:b/>
          <w:noProof/>
          <w:szCs w:val="18"/>
        </w:rPr>
        <w:drawing>
          <wp:anchor distT="0" distB="0" distL="114300" distR="114300" simplePos="0" relativeHeight="251660288" behindDoc="0" locked="0" layoutInCell="1" allowOverlap="1" wp14:anchorId="4E7472D5" wp14:editId="408A195E">
            <wp:simplePos x="0" y="0"/>
            <wp:positionH relativeFrom="column">
              <wp:posOffset>1270</wp:posOffset>
            </wp:positionH>
            <wp:positionV relativeFrom="paragraph">
              <wp:posOffset>1905</wp:posOffset>
            </wp:positionV>
            <wp:extent cx="2880000" cy="1814461"/>
            <wp:effectExtent l="0" t="0" r="0" b="0"/>
            <wp:wrapThrough wrapText="bothSides">
              <wp:wrapPolygon edited="0">
                <wp:start x="0" y="0"/>
                <wp:lineTo x="0" y="21320"/>
                <wp:lineTo x="21433" y="21320"/>
                <wp:lineTo x="21433" y="0"/>
                <wp:lineTo x="0" y="0"/>
              </wp:wrapPolygon>
            </wp:wrapThrough>
            <wp:docPr id="478035884" name="Grafik 1" descr="Ein Bild, das Menschliches Gesicht, Person, Unternehmer, Brill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8035884" name="Grafik 1" descr="Ein Bild, das Menschliches Gesicht, Person, Unternehmer, Brille enthält.&#10;&#10;Automatisch generierte Beschreibung"/>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880000" cy="1814461"/>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08905F62" w14:textId="77777777" w:rsidR="007B0B52" w:rsidRPr="006C3E26" w:rsidRDefault="007B0B52" w:rsidP="007B0B52">
      <w:pPr>
        <w:spacing w:line="240" w:lineRule="auto"/>
        <w:contextualSpacing/>
        <w:rPr>
          <w:b/>
          <w:szCs w:val="18"/>
          <w:lang w:val="it-IT"/>
        </w:rPr>
      </w:pPr>
    </w:p>
    <w:p w14:paraId="25A7DFB6" w14:textId="77777777" w:rsidR="007B0B52" w:rsidRDefault="007B0B52" w:rsidP="007B0B52">
      <w:pPr>
        <w:spacing w:line="276" w:lineRule="auto"/>
        <w:rPr>
          <w:szCs w:val="18"/>
          <w:lang w:val="it-IT"/>
        </w:rPr>
      </w:pPr>
    </w:p>
    <w:p w14:paraId="343E09EE" w14:textId="77777777" w:rsidR="007B0B52" w:rsidRDefault="007B0B52" w:rsidP="007B0B52">
      <w:pPr>
        <w:spacing w:line="276" w:lineRule="auto"/>
        <w:rPr>
          <w:szCs w:val="18"/>
          <w:lang w:val="it-IT"/>
        </w:rPr>
      </w:pPr>
    </w:p>
    <w:p w14:paraId="4B0FCDDF" w14:textId="77777777" w:rsidR="007B0B52" w:rsidRDefault="007B0B52" w:rsidP="007B0B52">
      <w:pPr>
        <w:spacing w:line="276" w:lineRule="auto"/>
        <w:rPr>
          <w:szCs w:val="18"/>
          <w:lang w:val="it-IT"/>
        </w:rPr>
      </w:pPr>
    </w:p>
    <w:p w14:paraId="3859B8C2" w14:textId="77777777" w:rsidR="007B0B52" w:rsidRDefault="007B0B52" w:rsidP="007B0B52">
      <w:pPr>
        <w:spacing w:line="276" w:lineRule="auto"/>
        <w:rPr>
          <w:szCs w:val="18"/>
          <w:lang w:val="it-IT"/>
        </w:rPr>
      </w:pPr>
    </w:p>
    <w:p w14:paraId="6511AEA9" w14:textId="77777777" w:rsidR="007B0B52" w:rsidRDefault="007B0B52" w:rsidP="007B0B52">
      <w:pPr>
        <w:spacing w:line="276" w:lineRule="auto"/>
        <w:rPr>
          <w:szCs w:val="18"/>
          <w:lang w:val="it-IT"/>
        </w:rPr>
      </w:pPr>
    </w:p>
    <w:p w14:paraId="72666E78" w14:textId="77777777" w:rsidR="007B0B52" w:rsidRDefault="007B0B52" w:rsidP="007B0B52">
      <w:pPr>
        <w:spacing w:line="276" w:lineRule="auto"/>
        <w:rPr>
          <w:szCs w:val="18"/>
          <w:lang w:val="it-IT"/>
        </w:rPr>
      </w:pPr>
    </w:p>
    <w:p w14:paraId="5EA8F311" w14:textId="77777777" w:rsidR="007B0B52" w:rsidRDefault="007B0B52" w:rsidP="007B0B52">
      <w:pPr>
        <w:spacing w:line="276" w:lineRule="auto"/>
        <w:rPr>
          <w:szCs w:val="18"/>
          <w:lang w:val="it-IT"/>
        </w:rPr>
      </w:pPr>
    </w:p>
    <w:p w14:paraId="1281CE96" w14:textId="77777777" w:rsidR="007B0B52" w:rsidRDefault="007B0B52" w:rsidP="007B0B52">
      <w:pPr>
        <w:spacing w:line="276" w:lineRule="auto"/>
        <w:rPr>
          <w:szCs w:val="18"/>
          <w:lang w:val="it-IT"/>
        </w:rPr>
      </w:pPr>
    </w:p>
    <w:p w14:paraId="18DF0A31" w14:textId="77777777" w:rsidR="007B0B52" w:rsidRDefault="007B0B52" w:rsidP="007B0B52">
      <w:pPr>
        <w:spacing w:line="276" w:lineRule="auto"/>
        <w:rPr>
          <w:szCs w:val="18"/>
          <w:lang w:val="it-IT"/>
        </w:rPr>
      </w:pPr>
    </w:p>
    <w:p w14:paraId="3F96A808" w14:textId="77777777" w:rsidR="007B0B52" w:rsidRDefault="007B0B52" w:rsidP="007B0B52">
      <w:pPr>
        <w:spacing w:line="276" w:lineRule="auto"/>
        <w:rPr>
          <w:szCs w:val="18"/>
          <w:lang w:val="it-IT"/>
        </w:rPr>
      </w:pPr>
    </w:p>
    <w:p w14:paraId="11B91785" w14:textId="04B05873" w:rsidR="007B0B52" w:rsidRDefault="007B0B52" w:rsidP="007B0B52">
      <w:pPr>
        <w:spacing w:line="276" w:lineRule="auto"/>
        <w:rPr>
          <w:szCs w:val="18"/>
          <w:shd w:val="clear" w:color="auto" w:fill="FFFFFF"/>
        </w:rPr>
      </w:pPr>
      <w:r>
        <w:rPr>
          <w:szCs w:val="18"/>
          <w:shd w:val="clear" w:color="auto" w:fill="FFFFFF"/>
        </w:rPr>
        <w:t>„Es schlägt die Stunde der Unternehmer, der Erfinder und der Professionals, die Herausforderungen annehmen und optimistisch auf die Zukunft schauen</w:t>
      </w:r>
      <w:r w:rsidRPr="006C3E26">
        <w:rPr>
          <w:szCs w:val="18"/>
          <w:shd w:val="clear" w:color="auto" w:fill="FFFFFF"/>
        </w:rPr>
        <w:t>,</w:t>
      </w:r>
      <w:r>
        <w:rPr>
          <w:szCs w:val="18"/>
          <w:shd w:val="clear" w:color="auto" w:fill="FFFFFF"/>
        </w:rPr>
        <w:t>“</w:t>
      </w:r>
      <w:r w:rsidRPr="006C3E26">
        <w:rPr>
          <w:szCs w:val="18"/>
          <w:shd w:val="clear" w:color="auto" w:fill="FFFFFF"/>
        </w:rPr>
        <w:t xml:space="preserve"> so Dr. Eckhard Keill, Alleinvorstand der Roto Frank Holding AG</w:t>
      </w:r>
      <w:r>
        <w:rPr>
          <w:szCs w:val="18"/>
          <w:shd w:val="clear" w:color="auto" w:fill="FFFFFF"/>
        </w:rPr>
        <w:t xml:space="preserve">. „Roto in jedem Fall bleibt der eigenen Tradition treu und setzt sich weiterhin für eine </w:t>
      </w:r>
      <w:r w:rsidR="00423AA6">
        <w:rPr>
          <w:szCs w:val="18"/>
          <w:shd w:val="clear" w:color="auto" w:fill="FFFFFF"/>
        </w:rPr>
        <w:t xml:space="preserve">bessere </w:t>
      </w:r>
      <w:r>
        <w:rPr>
          <w:szCs w:val="18"/>
          <w:shd w:val="clear" w:color="auto" w:fill="FFFFFF"/>
        </w:rPr>
        <w:t xml:space="preserve">Zukunft mit </w:t>
      </w:r>
      <w:r w:rsidR="00423AA6">
        <w:rPr>
          <w:szCs w:val="18"/>
          <w:shd w:val="clear" w:color="auto" w:fill="FFFFFF"/>
        </w:rPr>
        <w:t>hochwertigen</w:t>
      </w:r>
      <w:r>
        <w:rPr>
          <w:szCs w:val="18"/>
          <w:shd w:val="clear" w:color="auto" w:fill="FFFFFF"/>
        </w:rPr>
        <w:t xml:space="preserve"> Fenstern, Türen und Gebäuden für möglichst viele Menschen ein.“</w:t>
      </w:r>
    </w:p>
    <w:p w14:paraId="04C81047" w14:textId="77777777" w:rsidR="007B0B52" w:rsidRPr="006C3E26" w:rsidRDefault="007B0B52" w:rsidP="007B0B52">
      <w:pPr>
        <w:spacing w:line="276" w:lineRule="auto"/>
        <w:rPr>
          <w:b/>
          <w:szCs w:val="18"/>
        </w:rPr>
      </w:pPr>
    </w:p>
    <w:p w14:paraId="0A2527CC" w14:textId="77777777" w:rsidR="007B0B52" w:rsidRPr="006C3E26" w:rsidRDefault="007B0B52" w:rsidP="007B0B52">
      <w:pPr>
        <w:spacing w:line="276" w:lineRule="auto"/>
        <w:rPr>
          <w:b/>
          <w:bCs/>
          <w:szCs w:val="18"/>
          <w:lang w:val="it-IT"/>
        </w:rPr>
      </w:pPr>
      <w:r w:rsidRPr="006C3E26">
        <w:rPr>
          <w:b/>
          <w:szCs w:val="18"/>
          <w:lang w:val="it-IT"/>
        </w:rPr>
        <w:t>Bild</w:t>
      </w:r>
      <w:r w:rsidRPr="006C3E26">
        <w:rPr>
          <w:szCs w:val="18"/>
          <w:lang w:val="it-IT"/>
        </w:rPr>
        <w:t>: Roto Frank Holding AG</w:t>
      </w:r>
      <w:r w:rsidRPr="006C3E26">
        <w:rPr>
          <w:szCs w:val="18"/>
          <w:lang w:val="it-IT"/>
        </w:rPr>
        <w:tab/>
      </w:r>
      <w:r w:rsidRPr="006C3E26">
        <w:rPr>
          <w:szCs w:val="18"/>
          <w:lang w:val="it-IT"/>
        </w:rPr>
        <w:tab/>
      </w:r>
      <w:r w:rsidRPr="006C3E26">
        <w:rPr>
          <w:szCs w:val="18"/>
          <w:lang w:val="it-IT"/>
        </w:rPr>
        <w:tab/>
        <w:t xml:space="preserve">                  </w:t>
      </w:r>
      <w:r>
        <w:rPr>
          <w:b/>
          <w:szCs w:val="18"/>
          <w:lang w:val="it-IT"/>
        </w:rPr>
        <w:t>Dr_Eckhard_Keill</w:t>
      </w:r>
      <w:r w:rsidRPr="006C3E26">
        <w:rPr>
          <w:b/>
          <w:bCs/>
          <w:szCs w:val="18"/>
          <w:lang w:val="it-IT"/>
        </w:rPr>
        <w:t>.jpg</w:t>
      </w:r>
    </w:p>
    <w:p w14:paraId="4951E475" w14:textId="77777777" w:rsidR="007B0B52" w:rsidRPr="007B0B52" w:rsidRDefault="007B0B52" w:rsidP="00436951">
      <w:pPr>
        <w:spacing w:line="240" w:lineRule="auto"/>
        <w:contextualSpacing/>
        <w:rPr>
          <w:szCs w:val="18"/>
          <w:lang w:val="it-IT"/>
        </w:rPr>
      </w:pPr>
    </w:p>
    <w:p w14:paraId="19D9C4F2" w14:textId="77777777" w:rsidR="007B0B52" w:rsidRDefault="007B0B52" w:rsidP="00436951">
      <w:pPr>
        <w:spacing w:line="240" w:lineRule="auto"/>
        <w:contextualSpacing/>
        <w:rPr>
          <w:szCs w:val="18"/>
        </w:rPr>
      </w:pPr>
    </w:p>
    <w:p w14:paraId="10803302" w14:textId="77777777" w:rsidR="007B0B52" w:rsidRDefault="007B0B52" w:rsidP="00436951">
      <w:pPr>
        <w:spacing w:line="240" w:lineRule="auto"/>
        <w:contextualSpacing/>
        <w:rPr>
          <w:szCs w:val="18"/>
        </w:rPr>
      </w:pPr>
    </w:p>
    <w:p w14:paraId="06642D50" w14:textId="77777777" w:rsidR="007B0B52" w:rsidRDefault="007B0B52" w:rsidP="00436951">
      <w:pPr>
        <w:spacing w:line="240" w:lineRule="auto"/>
        <w:contextualSpacing/>
        <w:rPr>
          <w:szCs w:val="18"/>
        </w:rPr>
      </w:pPr>
    </w:p>
    <w:p w14:paraId="2B2518C7" w14:textId="77777777" w:rsidR="007B0B52" w:rsidRDefault="007B0B52" w:rsidP="00436951">
      <w:pPr>
        <w:spacing w:line="240" w:lineRule="auto"/>
        <w:contextualSpacing/>
        <w:rPr>
          <w:szCs w:val="18"/>
        </w:rPr>
      </w:pPr>
    </w:p>
    <w:p w14:paraId="79EF5E26" w14:textId="77777777" w:rsidR="007B0B52" w:rsidRDefault="007B0B52" w:rsidP="00436951">
      <w:pPr>
        <w:spacing w:line="240" w:lineRule="auto"/>
        <w:contextualSpacing/>
        <w:rPr>
          <w:szCs w:val="18"/>
        </w:rPr>
      </w:pPr>
    </w:p>
    <w:p w14:paraId="4F277010" w14:textId="77777777" w:rsidR="007B0B52" w:rsidRDefault="007B0B52" w:rsidP="00436951">
      <w:pPr>
        <w:spacing w:line="240" w:lineRule="auto"/>
        <w:contextualSpacing/>
        <w:rPr>
          <w:szCs w:val="18"/>
        </w:rPr>
      </w:pPr>
    </w:p>
    <w:p w14:paraId="47BF886A" w14:textId="77777777" w:rsidR="001E5315" w:rsidRDefault="001E5315" w:rsidP="00436951">
      <w:pPr>
        <w:spacing w:line="240" w:lineRule="auto"/>
        <w:contextualSpacing/>
        <w:rPr>
          <w:szCs w:val="18"/>
        </w:rPr>
      </w:pPr>
    </w:p>
    <w:p w14:paraId="6E13D24D" w14:textId="77777777" w:rsidR="001E5315" w:rsidRDefault="001E5315" w:rsidP="00436951">
      <w:pPr>
        <w:spacing w:line="240" w:lineRule="auto"/>
        <w:contextualSpacing/>
        <w:rPr>
          <w:szCs w:val="18"/>
        </w:rPr>
      </w:pPr>
    </w:p>
    <w:p w14:paraId="54AEF88C" w14:textId="77777777" w:rsidR="001E5315" w:rsidRDefault="001E5315" w:rsidP="00436951">
      <w:pPr>
        <w:spacing w:line="240" w:lineRule="auto"/>
        <w:contextualSpacing/>
        <w:rPr>
          <w:szCs w:val="18"/>
        </w:rPr>
      </w:pPr>
    </w:p>
    <w:p w14:paraId="2CEF9162" w14:textId="77777777" w:rsidR="001E5315" w:rsidRDefault="001E5315" w:rsidP="00436951">
      <w:pPr>
        <w:spacing w:line="240" w:lineRule="auto"/>
        <w:contextualSpacing/>
        <w:rPr>
          <w:szCs w:val="18"/>
        </w:rPr>
      </w:pPr>
    </w:p>
    <w:p w14:paraId="5EB748F0" w14:textId="77777777" w:rsidR="001E5315" w:rsidRDefault="001E5315" w:rsidP="00436951">
      <w:pPr>
        <w:spacing w:line="240" w:lineRule="auto"/>
        <w:contextualSpacing/>
        <w:rPr>
          <w:szCs w:val="18"/>
        </w:rPr>
      </w:pPr>
    </w:p>
    <w:p w14:paraId="239CB3A9" w14:textId="77777777" w:rsidR="001E5315" w:rsidRDefault="001E5315" w:rsidP="00436951">
      <w:pPr>
        <w:spacing w:line="240" w:lineRule="auto"/>
        <w:contextualSpacing/>
        <w:rPr>
          <w:szCs w:val="18"/>
        </w:rPr>
      </w:pPr>
    </w:p>
    <w:p w14:paraId="548A0236" w14:textId="77777777" w:rsidR="001E5315" w:rsidRDefault="001E5315" w:rsidP="00436951">
      <w:pPr>
        <w:spacing w:line="240" w:lineRule="auto"/>
        <w:contextualSpacing/>
        <w:rPr>
          <w:szCs w:val="18"/>
        </w:rPr>
      </w:pPr>
    </w:p>
    <w:p w14:paraId="50AE69A8" w14:textId="77777777" w:rsidR="001E5315" w:rsidRDefault="001E5315" w:rsidP="00436951">
      <w:pPr>
        <w:spacing w:line="240" w:lineRule="auto"/>
        <w:contextualSpacing/>
        <w:rPr>
          <w:szCs w:val="18"/>
        </w:rPr>
      </w:pPr>
    </w:p>
    <w:p w14:paraId="00A0F919" w14:textId="77777777" w:rsidR="001E5315" w:rsidRDefault="001E5315" w:rsidP="00436951">
      <w:pPr>
        <w:spacing w:line="240" w:lineRule="auto"/>
        <w:contextualSpacing/>
        <w:rPr>
          <w:szCs w:val="18"/>
        </w:rPr>
      </w:pPr>
    </w:p>
    <w:p w14:paraId="7E7F67C6" w14:textId="77777777" w:rsidR="001E5315" w:rsidRDefault="001E5315" w:rsidP="00436951">
      <w:pPr>
        <w:spacing w:line="240" w:lineRule="auto"/>
        <w:contextualSpacing/>
        <w:rPr>
          <w:szCs w:val="18"/>
        </w:rPr>
      </w:pPr>
    </w:p>
    <w:p w14:paraId="051E3D73" w14:textId="77777777" w:rsidR="007B0B52" w:rsidRDefault="007B0B52" w:rsidP="00436951">
      <w:pPr>
        <w:spacing w:line="240" w:lineRule="auto"/>
        <w:contextualSpacing/>
        <w:rPr>
          <w:szCs w:val="18"/>
        </w:rPr>
      </w:pPr>
    </w:p>
    <w:p w14:paraId="1459E73B" w14:textId="77777777" w:rsidR="001E5315" w:rsidRDefault="001E5315" w:rsidP="00436951">
      <w:pPr>
        <w:spacing w:line="240" w:lineRule="auto"/>
        <w:contextualSpacing/>
        <w:rPr>
          <w:szCs w:val="18"/>
        </w:rPr>
      </w:pPr>
    </w:p>
    <w:p w14:paraId="5E68816A" w14:textId="77777777" w:rsidR="007B0B52" w:rsidRDefault="007B0B52" w:rsidP="00436951">
      <w:pPr>
        <w:spacing w:line="240" w:lineRule="auto"/>
        <w:contextualSpacing/>
        <w:rPr>
          <w:szCs w:val="18"/>
        </w:rPr>
      </w:pPr>
    </w:p>
    <w:p w14:paraId="41E94289" w14:textId="0325DBA9" w:rsidR="001F33A9" w:rsidRPr="006C3E26" w:rsidRDefault="00183C56" w:rsidP="00436951">
      <w:pPr>
        <w:spacing w:line="240" w:lineRule="auto"/>
        <w:contextualSpacing/>
        <w:rPr>
          <w:szCs w:val="18"/>
        </w:rPr>
      </w:pPr>
      <w:r w:rsidRPr="006C3E26">
        <w:rPr>
          <w:szCs w:val="18"/>
        </w:rPr>
        <w:t xml:space="preserve">Abdruck frei </w:t>
      </w:r>
      <w:r w:rsidRPr="006C3E26">
        <w:rPr>
          <w:szCs w:val="18"/>
          <w:lang w:val="en-US"/>
        </w:rPr>
        <w:sym w:font="Symbol" w:char="F02D"/>
      </w:r>
      <w:r w:rsidRPr="006C3E26">
        <w:rPr>
          <w:szCs w:val="18"/>
        </w:rPr>
        <w:t xml:space="preserve"> Beleg erbeten</w:t>
      </w:r>
    </w:p>
    <w:p w14:paraId="2CAA602E" w14:textId="77777777" w:rsidR="001F33A9" w:rsidRPr="006C3E26" w:rsidRDefault="001F33A9" w:rsidP="00436951">
      <w:pPr>
        <w:spacing w:line="240" w:lineRule="auto"/>
        <w:contextualSpacing/>
        <w:rPr>
          <w:szCs w:val="18"/>
        </w:rPr>
      </w:pPr>
    </w:p>
    <w:p w14:paraId="1F389975" w14:textId="76D1E90E" w:rsidR="00183C56" w:rsidRPr="006C3E26" w:rsidRDefault="00183C56" w:rsidP="004F5272">
      <w:pPr>
        <w:spacing w:line="276" w:lineRule="auto"/>
        <w:rPr>
          <w:szCs w:val="18"/>
        </w:rPr>
      </w:pPr>
      <w:r w:rsidRPr="006C3E26">
        <w:rPr>
          <w:b/>
          <w:szCs w:val="18"/>
        </w:rPr>
        <w:t>Herausgeber</w:t>
      </w:r>
      <w:r w:rsidRPr="006C3E26">
        <w:rPr>
          <w:szCs w:val="18"/>
        </w:rPr>
        <w:t xml:space="preserve">: </w:t>
      </w:r>
      <w:r w:rsidR="004F5272" w:rsidRPr="006C3E26">
        <w:rPr>
          <w:szCs w:val="18"/>
        </w:rPr>
        <w:t>Roto Frank Holding AG • Wilhelm-Frank-Platz 1 • 70771 Leinfelden-Echterdingen • Tel. +49 711 7598 0 • Fax +49 711 7598 253 • </w:t>
      </w:r>
      <w:hyperlink r:id="rId16" w:history="1">
        <w:r w:rsidR="004F5272" w:rsidRPr="006C3E26">
          <w:rPr>
            <w:rStyle w:val="Hyperlink"/>
            <w:color w:val="auto"/>
            <w:szCs w:val="18"/>
            <w:u w:val="none"/>
          </w:rPr>
          <w:t>info@roto-frank.com</w:t>
        </w:r>
      </w:hyperlink>
    </w:p>
    <w:p w14:paraId="5963E1B0" w14:textId="77777777" w:rsidR="001A4657" w:rsidRPr="006C3E26" w:rsidRDefault="00027A7A" w:rsidP="00436951">
      <w:pPr>
        <w:spacing w:line="240" w:lineRule="auto"/>
        <w:contextualSpacing/>
        <w:rPr>
          <w:szCs w:val="18"/>
        </w:rPr>
      </w:pPr>
      <w:r w:rsidRPr="006C3E26">
        <w:rPr>
          <w:b/>
          <w:szCs w:val="18"/>
        </w:rPr>
        <w:t>Pressekontakt</w:t>
      </w:r>
      <w:r w:rsidR="00FB67A4" w:rsidRPr="006C3E26">
        <w:rPr>
          <w:szCs w:val="18"/>
        </w:rPr>
        <w:t xml:space="preserve">: Dr. Sälzer Pressedienst • </w:t>
      </w:r>
      <w:proofErr w:type="spellStart"/>
      <w:r w:rsidR="00FB67A4" w:rsidRPr="006C3E26">
        <w:rPr>
          <w:szCs w:val="18"/>
        </w:rPr>
        <w:t>Lensbachstraße</w:t>
      </w:r>
      <w:proofErr w:type="spellEnd"/>
      <w:r w:rsidR="00FB67A4" w:rsidRPr="006C3E26">
        <w:rPr>
          <w:szCs w:val="18"/>
        </w:rPr>
        <w:t xml:space="preserve"> 10 • 52159 Roetgen • Tel. +49 2471 9212864 </w:t>
      </w:r>
      <w:r w:rsidRPr="006C3E26">
        <w:rPr>
          <w:szCs w:val="18"/>
        </w:rPr>
        <w:t xml:space="preserve">  </w:t>
      </w:r>
      <w:r w:rsidR="00FB67A4" w:rsidRPr="006C3E26">
        <w:rPr>
          <w:szCs w:val="18"/>
        </w:rPr>
        <w:t>• Fax +49 2471 9212867• info@drsaelzer-pressedienst.de</w:t>
      </w:r>
    </w:p>
    <w:sectPr w:rsidR="001A4657" w:rsidRPr="006C3E26" w:rsidSect="00C6454E">
      <w:headerReference w:type="default" r:id="rId17"/>
      <w:footerReference w:type="default" r:id="rId18"/>
      <w:headerReference w:type="first" r:id="rId19"/>
      <w:footerReference w:type="first" r:id="rId20"/>
      <w:pgSz w:w="11907" w:h="16840" w:code="9"/>
      <w:pgMar w:top="4139" w:right="2835" w:bottom="851" w:left="1418" w:header="2279" w:footer="561" w:gutter="0"/>
      <w:pgNumType w:start="1"/>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CB50796" w14:textId="77777777" w:rsidR="00D67FD5" w:rsidRDefault="00D67FD5">
      <w:r>
        <w:separator/>
      </w:r>
    </w:p>
  </w:endnote>
  <w:endnote w:type="continuationSeparator" w:id="0">
    <w:p w14:paraId="50CB397F" w14:textId="77777777" w:rsidR="00D67FD5" w:rsidRDefault="00D67FD5">
      <w:r>
        <w:continuationSeparator/>
      </w:r>
    </w:p>
  </w:endnote>
  <w:endnote w:type="continuationNotice" w:id="1">
    <w:p w14:paraId="30DD45FA" w14:textId="77777777" w:rsidR="00D67FD5" w:rsidRDefault="00D67FD5">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Univers Next W1G Light">
    <w:panose1 w:val="020B0403030202020203"/>
    <w:charset w:val="00"/>
    <w:family w:val="swiss"/>
    <w:notTrueType/>
    <w:pitch w:val="variable"/>
    <w:sig w:usb0="0000028F" w:usb1="00000001" w:usb2="00000000" w:usb3="00000000" w:csb0="0000009F" w:csb1="00000000"/>
  </w:font>
  <w:font w:name="LTUnivers 430 BasicReg">
    <w:altName w:val="Calibri"/>
    <w:panose1 w:val="02000503020000020003"/>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LTUnivers 330 BasicLight">
    <w:altName w:val="Times New Roman"/>
    <w:panose1 w:val="02000300000000000000"/>
    <w:charset w:val="00"/>
    <w:family w:val="auto"/>
    <w:pitch w:val="variable"/>
    <w:sig w:usb0="80000027" w:usb1="00000040" w:usb2="00000040" w:usb3="00000000" w:csb0="00000001"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A37CEC" w14:textId="77777777" w:rsidR="004E17E8" w:rsidRDefault="00580326">
    <w:pPr>
      <w:pStyle w:val="Fuzeile"/>
      <w:jc w:val="right"/>
    </w:pPr>
    <w:r>
      <w:t>2</w:t>
    </w:r>
  </w:p>
  <w:p w14:paraId="41FC4153" w14:textId="77777777" w:rsidR="00A16B13" w:rsidRDefault="00A16B13">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6819"/>
      <w:docPartObj>
        <w:docPartGallery w:val="Page Numbers (Bottom of Page)"/>
        <w:docPartUnique/>
      </w:docPartObj>
    </w:sdtPr>
    <w:sdtEndPr/>
    <w:sdtContent>
      <w:p w14:paraId="2525D1D9" w14:textId="77777777" w:rsidR="007C4F18" w:rsidRDefault="007C4F18">
        <w:pPr>
          <w:pStyle w:val="Fuzeile"/>
          <w:jc w:val="right"/>
        </w:pPr>
        <w:r>
          <w:fldChar w:fldCharType="begin"/>
        </w:r>
        <w:r>
          <w:instrText>PAGE   \* MERGEFORMAT</w:instrText>
        </w:r>
        <w:r>
          <w:fldChar w:fldCharType="separate"/>
        </w:r>
        <w:r w:rsidR="004F5272">
          <w:rPr>
            <w:noProof/>
          </w:rPr>
          <w:t>1</w:t>
        </w:r>
        <w:r>
          <w:fldChar w:fldCharType="end"/>
        </w:r>
      </w:p>
    </w:sdtContent>
  </w:sdt>
  <w:p w14:paraId="36F03DCF" w14:textId="77777777" w:rsidR="00066ABD" w:rsidRPr="00954840" w:rsidRDefault="00066ABD" w:rsidP="00954840">
    <w:pPr>
      <w:pStyle w:val="Fuzeile"/>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AAB530B" w14:textId="77777777" w:rsidR="00D67FD5" w:rsidRDefault="00D67FD5">
      <w:r>
        <w:separator/>
      </w:r>
    </w:p>
  </w:footnote>
  <w:footnote w:type="continuationSeparator" w:id="0">
    <w:p w14:paraId="342102DC" w14:textId="77777777" w:rsidR="00D67FD5" w:rsidRDefault="00D67FD5">
      <w:r>
        <w:continuationSeparator/>
      </w:r>
    </w:p>
  </w:footnote>
  <w:footnote w:type="continuationNotice" w:id="1">
    <w:p w14:paraId="0E513685" w14:textId="77777777" w:rsidR="00D67FD5" w:rsidRDefault="00D67FD5">
      <w:pPr>
        <w:spacing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4162FD" w14:textId="77777777" w:rsidR="00066ABD" w:rsidRDefault="007E508D">
    <w:pPr>
      <w:pStyle w:val="FirmenangabenFusszeile"/>
      <w:tabs>
        <w:tab w:val="left" w:pos="708"/>
      </w:tabs>
      <w:ind w:left="28"/>
      <w:rPr>
        <w:sz w:val="24"/>
      </w:rPr>
    </w:pPr>
    <w:r w:rsidRPr="00D6138A">
      <w:rPr>
        <w:noProof/>
        <w:sz w:val="24"/>
      </w:rPr>
      <w:drawing>
        <wp:anchor distT="0" distB="0" distL="114300" distR="114300" simplePos="0" relativeHeight="251669504" behindDoc="0" locked="0" layoutInCell="1" allowOverlap="1" wp14:anchorId="309B2073" wp14:editId="4A38A6DB">
          <wp:simplePos x="0" y="0"/>
          <wp:positionH relativeFrom="page">
            <wp:posOffset>5497830</wp:posOffset>
          </wp:positionH>
          <wp:positionV relativeFrom="page">
            <wp:posOffset>761446</wp:posOffset>
          </wp:positionV>
          <wp:extent cx="1788160" cy="501650"/>
          <wp:effectExtent l="0" t="0" r="0" b="6350"/>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3894"/>
                  <a:stretch/>
                </pic:blipFill>
                <pic:spPr bwMode="auto">
                  <a:xfrm>
                    <a:off x="0" y="0"/>
                    <a:ext cx="1788160" cy="5016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D6138A" w:rsidRPr="00D6138A">
      <w:rPr>
        <w:noProof/>
        <w:sz w:val="24"/>
      </w:rPr>
      <w:drawing>
        <wp:anchor distT="0" distB="0" distL="114300" distR="114300" simplePos="0" relativeHeight="251670528" behindDoc="0" locked="0" layoutInCell="1" allowOverlap="1" wp14:anchorId="7A66050C" wp14:editId="36DC8BA8">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487F6265" w14:textId="77777777" w:rsidR="00A13A11" w:rsidRDefault="00A13A11" w:rsidP="00A13A11">
    <w:pPr>
      <w:pStyle w:val="Presseinfo"/>
    </w:pPr>
  </w:p>
  <w:p w14:paraId="59EE9867" w14:textId="77777777" w:rsidR="00066ABD" w:rsidRDefault="00066ABD" w:rsidP="00A13A11">
    <w:pPr>
      <w:pStyle w:val="Presseinf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035B992" w14:textId="77777777" w:rsidR="00365F53" w:rsidRDefault="00334224" w:rsidP="00365F53">
    <w:pPr>
      <w:pStyle w:val="FirmenangabenFusszeile"/>
      <w:tabs>
        <w:tab w:val="left" w:pos="708"/>
      </w:tabs>
      <w:ind w:left="28"/>
      <w:rPr>
        <w:sz w:val="24"/>
      </w:rPr>
    </w:pPr>
    <w:r w:rsidRPr="00D6138A">
      <w:rPr>
        <w:noProof/>
        <w:sz w:val="24"/>
      </w:rPr>
      <w:drawing>
        <wp:anchor distT="0" distB="0" distL="114300" distR="114300" simplePos="0" relativeHeight="251674624" behindDoc="0" locked="0" layoutInCell="1" allowOverlap="1" wp14:anchorId="45E66DE5" wp14:editId="3412B712">
          <wp:simplePos x="0" y="0"/>
          <wp:positionH relativeFrom="page">
            <wp:posOffset>5479415</wp:posOffset>
          </wp:positionH>
          <wp:positionV relativeFrom="page">
            <wp:posOffset>757636</wp:posOffset>
          </wp:positionV>
          <wp:extent cx="1787525" cy="495300"/>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rotWithShape="1">
                  <a:blip r:embed="rId1" cstate="print">
                    <a:extLst>
                      <a:ext uri="{28A0092B-C50C-407E-A947-70E740481C1C}">
                        <a14:useLocalDpi xmlns:a14="http://schemas.microsoft.com/office/drawing/2010/main" val="0"/>
                      </a:ext>
                    </a:extLst>
                  </a:blip>
                  <a:srcRect b="44637"/>
                  <a:stretch/>
                </pic:blipFill>
                <pic:spPr bwMode="auto">
                  <a:xfrm>
                    <a:off x="0" y="0"/>
                    <a:ext cx="1787525" cy="49530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365F53" w:rsidRPr="00D6138A">
      <w:rPr>
        <w:noProof/>
        <w:sz w:val="24"/>
      </w:rPr>
      <w:drawing>
        <wp:anchor distT="0" distB="0" distL="114300" distR="114300" simplePos="0" relativeHeight="251675648" behindDoc="0" locked="0" layoutInCell="1" allowOverlap="1" wp14:anchorId="4D05EEF3" wp14:editId="77ACD011">
          <wp:simplePos x="0" y="0"/>
          <wp:positionH relativeFrom="page">
            <wp:posOffset>899795</wp:posOffset>
          </wp:positionH>
          <wp:positionV relativeFrom="page">
            <wp:posOffset>1033145</wp:posOffset>
          </wp:positionV>
          <wp:extent cx="2026800" cy="230400"/>
          <wp:effectExtent l="0" t="0" r="0" b="0"/>
          <wp:wrapNone/>
          <wp:docPr id="2" name="Grafik 2"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681CFF63" w14:textId="77777777" w:rsidR="00365F53" w:rsidRDefault="00365F53" w:rsidP="00365F53">
    <w:pPr>
      <w:pStyle w:val="Presseinfo"/>
    </w:pPr>
  </w:p>
  <w:p w14:paraId="3B7E61A4" w14:textId="77777777" w:rsidR="00365F53" w:rsidRDefault="00365F53" w:rsidP="00365F53">
    <w:pPr>
      <w:pStyle w:val="Presseinfo"/>
    </w:pPr>
    <w:r>
      <w:t>Presseinformation</w:t>
    </w:r>
  </w:p>
  <w:p w14:paraId="7A74A0E6" w14:textId="77777777" w:rsidR="004956A5" w:rsidRPr="00365F53" w:rsidRDefault="004956A5" w:rsidP="00365F53">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2"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3" w15:restartNumberingAfterBreak="0">
    <w:nsid w:val="18465BE0"/>
    <w:multiLevelType w:val="hybridMultilevel"/>
    <w:tmpl w:val="B47448DC"/>
    <w:lvl w:ilvl="0" w:tplc="B41AE978">
      <w:start w:val="1"/>
      <w:numFmt w:val="bullet"/>
      <w:pStyle w:val="Aufzhlung"/>
      <w:lvlText w:val="–"/>
      <w:lvlJc w:val="left"/>
      <w:pPr>
        <w:ind w:left="227" w:hanging="227"/>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BE86462"/>
    <w:multiLevelType w:val="hybridMultilevel"/>
    <w:tmpl w:val="9C923DFA"/>
    <w:lvl w:ilvl="0" w:tplc="01162764">
      <w:start w:val="1"/>
      <w:numFmt w:val="bullet"/>
      <w:lvlText w:val=""/>
      <w:lvlJc w:val="left"/>
      <w:pPr>
        <w:tabs>
          <w:tab w:val="num" w:pos="720"/>
        </w:tabs>
        <w:ind w:left="720" w:hanging="360"/>
      </w:pPr>
      <w:rPr>
        <w:rFonts w:ascii="Wingdings" w:hAnsi="Wingdings" w:hint="default"/>
      </w:rPr>
    </w:lvl>
    <w:lvl w:ilvl="1" w:tplc="B2C24F38" w:tentative="1">
      <w:start w:val="1"/>
      <w:numFmt w:val="bullet"/>
      <w:lvlText w:val=""/>
      <w:lvlJc w:val="left"/>
      <w:pPr>
        <w:tabs>
          <w:tab w:val="num" w:pos="1440"/>
        </w:tabs>
        <w:ind w:left="1440" w:hanging="360"/>
      </w:pPr>
      <w:rPr>
        <w:rFonts w:ascii="Wingdings" w:hAnsi="Wingdings" w:hint="default"/>
      </w:rPr>
    </w:lvl>
    <w:lvl w:ilvl="2" w:tplc="AD8ECC7E" w:tentative="1">
      <w:start w:val="1"/>
      <w:numFmt w:val="bullet"/>
      <w:lvlText w:val=""/>
      <w:lvlJc w:val="left"/>
      <w:pPr>
        <w:tabs>
          <w:tab w:val="num" w:pos="2160"/>
        </w:tabs>
        <w:ind w:left="2160" w:hanging="360"/>
      </w:pPr>
      <w:rPr>
        <w:rFonts w:ascii="Wingdings" w:hAnsi="Wingdings" w:hint="default"/>
      </w:rPr>
    </w:lvl>
    <w:lvl w:ilvl="3" w:tplc="8B96714A" w:tentative="1">
      <w:start w:val="1"/>
      <w:numFmt w:val="bullet"/>
      <w:lvlText w:val=""/>
      <w:lvlJc w:val="left"/>
      <w:pPr>
        <w:tabs>
          <w:tab w:val="num" w:pos="2880"/>
        </w:tabs>
        <w:ind w:left="2880" w:hanging="360"/>
      </w:pPr>
      <w:rPr>
        <w:rFonts w:ascii="Wingdings" w:hAnsi="Wingdings" w:hint="default"/>
      </w:rPr>
    </w:lvl>
    <w:lvl w:ilvl="4" w:tplc="81261850" w:tentative="1">
      <w:start w:val="1"/>
      <w:numFmt w:val="bullet"/>
      <w:lvlText w:val=""/>
      <w:lvlJc w:val="left"/>
      <w:pPr>
        <w:tabs>
          <w:tab w:val="num" w:pos="3600"/>
        </w:tabs>
        <w:ind w:left="3600" w:hanging="360"/>
      </w:pPr>
      <w:rPr>
        <w:rFonts w:ascii="Wingdings" w:hAnsi="Wingdings" w:hint="default"/>
      </w:rPr>
    </w:lvl>
    <w:lvl w:ilvl="5" w:tplc="FA46FC32" w:tentative="1">
      <w:start w:val="1"/>
      <w:numFmt w:val="bullet"/>
      <w:lvlText w:val=""/>
      <w:lvlJc w:val="left"/>
      <w:pPr>
        <w:tabs>
          <w:tab w:val="num" w:pos="4320"/>
        </w:tabs>
        <w:ind w:left="4320" w:hanging="360"/>
      </w:pPr>
      <w:rPr>
        <w:rFonts w:ascii="Wingdings" w:hAnsi="Wingdings" w:hint="default"/>
      </w:rPr>
    </w:lvl>
    <w:lvl w:ilvl="6" w:tplc="B2D4232A" w:tentative="1">
      <w:start w:val="1"/>
      <w:numFmt w:val="bullet"/>
      <w:lvlText w:val=""/>
      <w:lvlJc w:val="left"/>
      <w:pPr>
        <w:tabs>
          <w:tab w:val="num" w:pos="5040"/>
        </w:tabs>
        <w:ind w:left="5040" w:hanging="360"/>
      </w:pPr>
      <w:rPr>
        <w:rFonts w:ascii="Wingdings" w:hAnsi="Wingdings" w:hint="default"/>
      </w:rPr>
    </w:lvl>
    <w:lvl w:ilvl="7" w:tplc="878CA54A" w:tentative="1">
      <w:start w:val="1"/>
      <w:numFmt w:val="bullet"/>
      <w:lvlText w:val=""/>
      <w:lvlJc w:val="left"/>
      <w:pPr>
        <w:tabs>
          <w:tab w:val="num" w:pos="5760"/>
        </w:tabs>
        <w:ind w:left="5760" w:hanging="360"/>
      </w:pPr>
      <w:rPr>
        <w:rFonts w:ascii="Wingdings" w:hAnsi="Wingdings" w:hint="default"/>
      </w:rPr>
    </w:lvl>
    <w:lvl w:ilvl="8" w:tplc="855201EE"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386422299">
    <w:abstractNumId w:val="7"/>
  </w:num>
  <w:num w:numId="2" w16cid:durableId="1518425015">
    <w:abstractNumId w:val="1"/>
  </w:num>
  <w:num w:numId="3" w16cid:durableId="992561112">
    <w:abstractNumId w:val="6"/>
  </w:num>
  <w:num w:numId="4" w16cid:durableId="78406366">
    <w:abstractNumId w:val="4"/>
  </w:num>
  <w:num w:numId="5" w16cid:durableId="1891762369">
    <w:abstractNumId w:val="2"/>
  </w:num>
  <w:num w:numId="6" w16cid:durableId="753741796">
    <w:abstractNumId w:val="0"/>
  </w:num>
  <w:num w:numId="7" w16cid:durableId="163861228">
    <w:abstractNumId w:val="3"/>
  </w:num>
  <w:num w:numId="8" w16cid:durableId="29210121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30971"/>
    <w:rsid w:val="00000EAD"/>
    <w:rsid w:val="0000536F"/>
    <w:rsid w:val="00024683"/>
    <w:rsid w:val="00027A7A"/>
    <w:rsid w:val="00027D1C"/>
    <w:rsid w:val="00030ADE"/>
    <w:rsid w:val="00035C46"/>
    <w:rsid w:val="00040F37"/>
    <w:rsid w:val="00041F4C"/>
    <w:rsid w:val="000441F8"/>
    <w:rsid w:val="00044646"/>
    <w:rsid w:val="00044E27"/>
    <w:rsid w:val="0004590F"/>
    <w:rsid w:val="00050B39"/>
    <w:rsid w:val="00052576"/>
    <w:rsid w:val="00054242"/>
    <w:rsid w:val="0006444E"/>
    <w:rsid w:val="000649D5"/>
    <w:rsid w:val="0006573D"/>
    <w:rsid w:val="00066ABD"/>
    <w:rsid w:val="00067089"/>
    <w:rsid w:val="00067AB6"/>
    <w:rsid w:val="000727C6"/>
    <w:rsid w:val="000771E8"/>
    <w:rsid w:val="0009057F"/>
    <w:rsid w:val="00093DA8"/>
    <w:rsid w:val="00095BDA"/>
    <w:rsid w:val="000A3664"/>
    <w:rsid w:val="000A70B2"/>
    <w:rsid w:val="000B1D7E"/>
    <w:rsid w:val="000B277C"/>
    <w:rsid w:val="000C2BEA"/>
    <w:rsid w:val="000C6872"/>
    <w:rsid w:val="000D136C"/>
    <w:rsid w:val="000E1382"/>
    <w:rsid w:val="000F1F7C"/>
    <w:rsid w:val="00103120"/>
    <w:rsid w:val="0010666C"/>
    <w:rsid w:val="00107781"/>
    <w:rsid w:val="00115173"/>
    <w:rsid w:val="00115446"/>
    <w:rsid w:val="0011554B"/>
    <w:rsid w:val="00117B57"/>
    <w:rsid w:val="00121BC5"/>
    <w:rsid w:val="00122BE4"/>
    <w:rsid w:val="001275B3"/>
    <w:rsid w:val="00127614"/>
    <w:rsid w:val="00130971"/>
    <w:rsid w:val="00130A2C"/>
    <w:rsid w:val="001312E7"/>
    <w:rsid w:val="00136AA9"/>
    <w:rsid w:val="00144D7C"/>
    <w:rsid w:val="00151761"/>
    <w:rsid w:val="00152C12"/>
    <w:rsid w:val="00156E33"/>
    <w:rsid w:val="00167447"/>
    <w:rsid w:val="001728BE"/>
    <w:rsid w:val="00182B03"/>
    <w:rsid w:val="001832CA"/>
    <w:rsid w:val="00183C56"/>
    <w:rsid w:val="001857EB"/>
    <w:rsid w:val="00197C68"/>
    <w:rsid w:val="001A3768"/>
    <w:rsid w:val="001A4657"/>
    <w:rsid w:val="001A6D8B"/>
    <w:rsid w:val="001A6F7D"/>
    <w:rsid w:val="001B47D7"/>
    <w:rsid w:val="001D1E57"/>
    <w:rsid w:val="001D40E9"/>
    <w:rsid w:val="001D5E4B"/>
    <w:rsid w:val="001E5315"/>
    <w:rsid w:val="001E7A2A"/>
    <w:rsid w:val="001F33A9"/>
    <w:rsid w:val="001F3E6C"/>
    <w:rsid w:val="001F4084"/>
    <w:rsid w:val="001F4C37"/>
    <w:rsid w:val="00201328"/>
    <w:rsid w:val="0020361F"/>
    <w:rsid w:val="00204DAD"/>
    <w:rsid w:val="00207261"/>
    <w:rsid w:val="0020746A"/>
    <w:rsid w:val="00215BC9"/>
    <w:rsid w:val="0021708B"/>
    <w:rsid w:val="00220A52"/>
    <w:rsid w:val="0022790C"/>
    <w:rsid w:val="00234679"/>
    <w:rsid w:val="002350ED"/>
    <w:rsid w:val="0024282D"/>
    <w:rsid w:val="0024485D"/>
    <w:rsid w:val="002532B0"/>
    <w:rsid w:val="00253762"/>
    <w:rsid w:val="00253EF3"/>
    <w:rsid w:val="002575F5"/>
    <w:rsid w:val="002907B4"/>
    <w:rsid w:val="00293C62"/>
    <w:rsid w:val="00296A46"/>
    <w:rsid w:val="002A134C"/>
    <w:rsid w:val="002B35C0"/>
    <w:rsid w:val="002C18E5"/>
    <w:rsid w:val="002C2A20"/>
    <w:rsid w:val="002D117D"/>
    <w:rsid w:val="002D5B08"/>
    <w:rsid w:val="002D5C43"/>
    <w:rsid w:val="002D7DEE"/>
    <w:rsid w:val="002D7EB8"/>
    <w:rsid w:val="002E4ADF"/>
    <w:rsid w:val="002F0ECA"/>
    <w:rsid w:val="002F43B1"/>
    <w:rsid w:val="002F58AE"/>
    <w:rsid w:val="002F6293"/>
    <w:rsid w:val="00301CD6"/>
    <w:rsid w:val="00314D8D"/>
    <w:rsid w:val="0031689A"/>
    <w:rsid w:val="00326FF4"/>
    <w:rsid w:val="003324EC"/>
    <w:rsid w:val="00334224"/>
    <w:rsid w:val="003568D1"/>
    <w:rsid w:val="003570B9"/>
    <w:rsid w:val="00365F53"/>
    <w:rsid w:val="00391311"/>
    <w:rsid w:val="00395BE6"/>
    <w:rsid w:val="00396F7D"/>
    <w:rsid w:val="003A1345"/>
    <w:rsid w:val="003A27B4"/>
    <w:rsid w:val="003A6E04"/>
    <w:rsid w:val="003B0204"/>
    <w:rsid w:val="003B1843"/>
    <w:rsid w:val="003B25C7"/>
    <w:rsid w:val="003B4588"/>
    <w:rsid w:val="003C3E58"/>
    <w:rsid w:val="003D113F"/>
    <w:rsid w:val="003D1825"/>
    <w:rsid w:val="003D46A0"/>
    <w:rsid w:val="003E1A61"/>
    <w:rsid w:val="003E2A77"/>
    <w:rsid w:val="003E4566"/>
    <w:rsid w:val="003F01EA"/>
    <w:rsid w:val="003F1BFB"/>
    <w:rsid w:val="003F2EA6"/>
    <w:rsid w:val="003F7D9B"/>
    <w:rsid w:val="00401D96"/>
    <w:rsid w:val="00402DB7"/>
    <w:rsid w:val="00403787"/>
    <w:rsid w:val="004062C5"/>
    <w:rsid w:val="004106FD"/>
    <w:rsid w:val="0041141F"/>
    <w:rsid w:val="0041171F"/>
    <w:rsid w:val="00415FE7"/>
    <w:rsid w:val="00417367"/>
    <w:rsid w:val="00422407"/>
    <w:rsid w:val="00422919"/>
    <w:rsid w:val="004230C9"/>
    <w:rsid w:val="00423AA6"/>
    <w:rsid w:val="004329D9"/>
    <w:rsid w:val="00436951"/>
    <w:rsid w:val="0044374E"/>
    <w:rsid w:val="004479FD"/>
    <w:rsid w:val="0045126D"/>
    <w:rsid w:val="0047076D"/>
    <w:rsid w:val="00474F53"/>
    <w:rsid w:val="00475DDF"/>
    <w:rsid w:val="004956A5"/>
    <w:rsid w:val="004A56D8"/>
    <w:rsid w:val="004B2D3D"/>
    <w:rsid w:val="004B78C0"/>
    <w:rsid w:val="004B7998"/>
    <w:rsid w:val="004C0631"/>
    <w:rsid w:val="004C2944"/>
    <w:rsid w:val="004D3D05"/>
    <w:rsid w:val="004D6CCC"/>
    <w:rsid w:val="004D7BE6"/>
    <w:rsid w:val="004E168C"/>
    <w:rsid w:val="004E17E8"/>
    <w:rsid w:val="004F5272"/>
    <w:rsid w:val="004F5442"/>
    <w:rsid w:val="004F5B64"/>
    <w:rsid w:val="00501EDC"/>
    <w:rsid w:val="00511B08"/>
    <w:rsid w:val="0051307F"/>
    <w:rsid w:val="00515B40"/>
    <w:rsid w:val="00524D7E"/>
    <w:rsid w:val="005259AB"/>
    <w:rsid w:val="00534BBA"/>
    <w:rsid w:val="00536465"/>
    <w:rsid w:val="00540744"/>
    <w:rsid w:val="005607C1"/>
    <w:rsid w:val="0056241E"/>
    <w:rsid w:val="005705E3"/>
    <w:rsid w:val="00570F93"/>
    <w:rsid w:val="0057175B"/>
    <w:rsid w:val="00576DB5"/>
    <w:rsid w:val="00577E5A"/>
    <w:rsid w:val="00580326"/>
    <w:rsid w:val="00580DA9"/>
    <w:rsid w:val="005834D9"/>
    <w:rsid w:val="00584E02"/>
    <w:rsid w:val="00586DB7"/>
    <w:rsid w:val="005A0238"/>
    <w:rsid w:val="005A24F0"/>
    <w:rsid w:val="005B2254"/>
    <w:rsid w:val="005C029D"/>
    <w:rsid w:val="005D16C6"/>
    <w:rsid w:val="005D28F1"/>
    <w:rsid w:val="005D74B6"/>
    <w:rsid w:val="005F47C0"/>
    <w:rsid w:val="00600698"/>
    <w:rsid w:val="00600F47"/>
    <w:rsid w:val="00607EC7"/>
    <w:rsid w:val="006112B8"/>
    <w:rsid w:val="006115F7"/>
    <w:rsid w:val="00613245"/>
    <w:rsid w:val="00621557"/>
    <w:rsid w:val="00621C9F"/>
    <w:rsid w:val="006223E5"/>
    <w:rsid w:val="006251FD"/>
    <w:rsid w:val="006258A8"/>
    <w:rsid w:val="00626E7A"/>
    <w:rsid w:val="0063349A"/>
    <w:rsid w:val="0063559F"/>
    <w:rsid w:val="0064705A"/>
    <w:rsid w:val="0065779D"/>
    <w:rsid w:val="00665B15"/>
    <w:rsid w:val="0067044D"/>
    <w:rsid w:val="00673BBA"/>
    <w:rsid w:val="00680EE0"/>
    <w:rsid w:val="0068423C"/>
    <w:rsid w:val="0069131B"/>
    <w:rsid w:val="006958D3"/>
    <w:rsid w:val="006A4959"/>
    <w:rsid w:val="006A5E50"/>
    <w:rsid w:val="006A7114"/>
    <w:rsid w:val="006B0E76"/>
    <w:rsid w:val="006B3EA6"/>
    <w:rsid w:val="006B43B5"/>
    <w:rsid w:val="006B6210"/>
    <w:rsid w:val="006B6516"/>
    <w:rsid w:val="006C3E26"/>
    <w:rsid w:val="006C5C4E"/>
    <w:rsid w:val="006C7243"/>
    <w:rsid w:val="006D7174"/>
    <w:rsid w:val="006D7976"/>
    <w:rsid w:val="006D7D62"/>
    <w:rsid w:val="006E6118"/>
    <w:rsid w:val="006F599E"/>
    <w:rsid w:val="006F70CA"/>
    <w:rsid w:val="00700EB8"/>
    <w:rsid w:val="0070177E"/>
    <w:rsid w:val="00701AFC"/>
    <w:rsid w:val="007102AB"/>
    <w:rsid w:val="00723381"/>
    <w:rsid w:val="00725653"/>
    <w:rsid w:val="00731321"/>
    <w:rsid w:val="00731C05"/>
    <w:rsid w:val="00740413"/>
    <w:rsid w:val="007515F7"/>
    <w:rsid w:val="007564B3"/>
    <w:rsid w:val="00780845"/>
    <w:rsid w:val="00781E48"/>
    <w:rsid w:val="007831B2"/>
    <w:rsid w:val="00793616"/>
    <w:rsid w:val="00797F8A"/>
    <w:rsid w:val="007A01E7"/>
    <w:rsid w:val="007A0FA6"/>
    <w:rsid w:val="007A21EE"/>
    <w:rsid w:val="007A4A19"/>
    <w:rsid w:val="007A66D0"/>
    <w:rsid w:val="007A7C19"/>
    <w:rsid w:val="007B05CC"/>
    <w:rsid w:val="007B0B52"/>
    <w:rsid w:val="007B43C7"/>
    <w:rsid w:val="007B6B60"/>
    <w:rsid w:val="007B7405"/>
    <w:rsid w:val="007C14CB"/>
    <w:rsid w:val="007C2D54"/>
    <w:rsid w:val="007C4F18"/>
    <w:rsid w:val="007D1C06"/>
    <w:rsid w:val="007E4088"/>
    <w:rsid w:val="007E508D"/>
    <w:rsid w:val="007F407D"/>
    <w:rsid w:val="007F6C8A"/>
    <w:rsid w:val="007F7DBB"/>
    <w:rsid w:val="00802873"/>
    <w:rsid w:val="0080424F"/>
    <w:rsid w:val="00804765"/>
    <w:rsid w:val="00805316"/>
    <w:rsid w:val="008068EF"/>
    <w:rsid w:val="008145DC"/>
    <w:rsid w:val="00815941"/>
    <w:rsid w:val="00823337"/>
    <w:rsid w:val="00825BAA"/>
    <w:rsid w:val="00827939"/>
    <w:rsid w:val="00827DAD"/>
    <w:rsid w:val="00835C01"/>
    <w:rsid w:val="008456C2"/>
    <w:rsid w:val="00845918"/>
    <w:rsid w:val="00847859"/>
    <w:rsid w:val="00847DD0"/>
    <w:rsid w:val="008602F3"/>
    <w:rsid w:val="00860A3B"/>
    <w:rsid w:val="00864650"/>
    <w:rsid w:val="0086700D"/>
    <w:rsid w:val="00870076"/>
    <w:rsid w:val="008710FF"/>
    <w:rsid w:val="00874D61"/>
    <w:rsid w:val="00882EA0"/>
    <w:rsid w:val="008835C4"/>
    <w:rsid w:val="00886D48"/>
    <w:rsid w:val="008875D6"/>
    <w:rsid w:val="008A47C8"/>
    <w:rsid w:val="008B1720"/>
    <w:rsid w:val="008B6353"/>
    <w:rsid w:val="008C357B"/>
    <w:rsid w:val="008C46D1"/>
    <w:rsid w:val="008C7658"/>
    <w:rsid w:val="008D0974"/>
    <w:rsid w:val="008D0D32"/>
    <w:rsid w:val="008D6A16"/>
    <w:rsid w:val="008E410F"/>
    <w:rsid w:val="008F0C39"/>
    <w:rsid w:val="00900C48"/>
    <w:rsid w:val="009031C8"/>
    <w:rsid w:val="00904FB9"/>
    <w:rsid w:val="0090566A"/>
    <w:rsid w:val="009112A6"/>
    <w:rsid w:val="00915E9D"/>
    <w:rsid w:val="00921AE4"/>
    <w:rsid w:val="00922126"/>
    <w:rsid w:val="00931711"/>
    <w:rsid w:val="00933693"/>
    <w:rsid w:val="009344BE"/>
    <w:rsid w:val="0094172F"/>
    <w:rsid w:val="009438D6"/>
    <w:rsid w:val="00944C5A"/>
    <w:rsid w:val="00952DAB"/>
    <w:rsid w:val="009534DB"/>
    <w:rsid w:val="00954840"/>
    <w:rsid w:val="009639B7"/>
    <w:rsid w:val="00972097"/>
    <w:rsid w:val="00972B14"/>
    <w:rsid w:val="00974954"/>
    <w:rsid w:val="00990DA7"/>
    <w:rsid w:val="00991740"/>
    <w:rsid w:val="00992CC1"/>
    <w:rsid w:val="009951F8"/>
    <w:rsid w:val="0099590E"/>
    <w:rsid w:val="009966F3"/>
    <w:rsid w:val="009A2134"/>
    <w:rsid w:val="009B158C"/>
    <w:rsid w:val="009B22CA"/>
    <w:rsid w:val="009B2E9C"/>
    <w:rsid w:val="009B2EE4"/>
    <w:rsid w:val="009C31F2"/>
    <w:rsid w:val="009D103F"/>
    <w:rsid w:val="009D1670"/>
    <w:rsid w:val="009D75C0"/>
    <w:rsid w:val="009F0AFE"/>
    <w:rsid w:val="00A00967"/>
    <w:rsid w:val="00A014BC"/>
    <w:rsid w:val="00A01583"/>
    <w:rsid w:val="00A038BC"/>
    <w:rsid w:val="00A05779"/>
    <w:rsid w:val="00A13339"/>
    <w:rsid w:val="00A13A11"/>
    <w:rsid w:val="00A16B13"/>
    <w:rsid w:val="00A252C1"/>
    <w:rsid w:val="00A252DF"/>
    <w:rsid w:val="00A2614B"/>
    <w:rsid w:val="00A4234B"/>
    <w:rsid w:val="00A44083"/>
    <w:rsid w:val="00A45314"/>
    <w:rsid w:val="00A5244D"/>
    <w:rsid w:val="00A545A4"/>
    <w:rsid w:val="00A56C4B"/>
    <w:rsid w:val="00A60F62"/>
    <w:rsid w:val="00A611C4"/>
    <w:rsid w:val="00A6481F"/>
    <w:rsid w:val="00A7188E"/>
    <w:rsid w:val="00A920DD"/>
    <w:rsid w:val="00A9322A"/>
    <w:rsid w:val="00A95251"/>
    <w:rsid w:val="00A9688C"/>
    <w:rsid w:val="00AA1AC3"/>
    <w:rsid w:val="00AB3CF0"/>
    <w:rsid w:val="00AB6F49"/>
    <w:rsid w:val="00AC14A0"/>
    <w:rsid w:val="00AC3148"/>
    <w:rsid w:val="00AC348F"/>
    <w:rsid w:val="00AC5699"/>
    <w:rsid w:val="00AC592B"/>
    <w:rsid w:val="00AD2664"/>
    <w:rsid w:val="00AD328F"/>
    <w:rsid w:val="00AE21EA"/>
    <w:rsid w:val="00AE26A0"/>
    <w:rsid w:val="00AE71FC"/>
    <w:rsid w:val="00AF787D"/>
    <w:rsid w:val="00AF7E03"/>
    <w:rsid w:val="00B00426"/>
    <w:rsid w:val="00B12638"/>
    <w:rsid w:val="00B15DE6"/>
    <w:rsid w:val="00B16648"/>
    <w:rsid w:val="00B21615"/>
    <w:rsid w:val="00B22140"/>
    <w:rsid w:val="00B3066A"/>
    <w:rsid w:val="00B362BE"/>
    <w:rsid w:val="00B364D1"/>
    <w:rsid w:val="00B402ED"/>
    <w:rsid w:val="00B44B0F"/>
    <w:rsid w:val="00B458B3"/>
    <w:rsid w:val="00B531A2"/>
    <w:rsid w:val="00B546BA"/>
    <w:rsid w:val="00B5622D"/>
    <w:rsid w:val="00B61641"/>
    <w:rsid w:val="00B63716"/>
    <w:rsid w:val="00B648BA"/>
    <w:rsid w:val="00B807F8"/>
    <w:rsid w:val="00B815FB"/>
    <w:rsid w:val="00B83C11"/>
    <w:rsid w:val="00B872C7"/>
    <w:rsid w:val="00B91DDE"/>
    <w:rsid w:val="00BA4FBD"/>
    <w:rsid w:val="00BB3D16"/>
    <w:rsid w:val="00BB4282"/>
    <w:rsid w:val="00BB44E2"/>
    <w:rsid w:val="00BB639F"/>
    <w:rsid w:val="00BC0229"/>
    <w:rsid w:val="00BC24E8"/>
    <w:rsid w:val="00BC4516"/>
    <w:rsid w:val="00BC5108"/>
    <w:rsid w:val="00BC79E9"/>
    <w:rsid w:val="00BD0EB3"/>
    <w:rsid w:val="00BD3662"/>
    <w:rsid w:val="00BD37F8"/>
    <w:rsid w:val="00BD4156"/>
    <w:rsid w:val="00BD420B"/>
    <w:rsid w:val="00BD5131"/>
    <w:rsid w:val="00BD5BE6"/>
    <w:rsid w:val="00BF42DD"/>
    <w:rsid w:val="00C00C66"/>
    <w:rsid w:val="00C16034"/>
    <w:rsid w:val="00C16488"/>
    <w:rsid w:val="00C165DF"/>
    <w:rsid w:val="00C16C66"/>
    <w:rsid w:val="00C17B7F"/>
    <w:rsid w:val="00C24254"/>
    <w:rsid w:val="00C24A15"/>
    <w:rsid w:val="00C325E4"/>
    <w:rsid w:val="00C33F23"/>
    <w:rsid w:val="00C34722"/>
    <w:rsid w:val="00C43E01"/>
    <w:rsid w:val="00C6454E"/>
    <w:rsid w:val="00C64CDD"/>
    <w:rsid w:val="00C66102"/>
    <w:rsid w:val="00C67DE0"/>
    <w:rsid w:val="00C70B71"/>
    <w:rsid w:val="00C72363"/>
    <w:rsid w:val="00C81792"/>
    <w:rsid w:val="00C839EB"/>
    <w:rsid w:val="00C83AD1"/>
    <w:rsid w:val="00C9352D"/>
    <w:rsid w:val="00C94FDB"/>
    <w:rsid w:val="00C96C87"/>
    <w:rsid w:val="00CA03BD"/>
    <w:rsid w:val="00CB297C"/>
    <w:rsid w:val="00CB78E2"/>
    <w:rsid w:val="00CC3D68"/>
    <w:rsid w:val="00CC3F07"/>
    <w:rsid w:val="00CC4661"/>
    <w:rsid w:val="00CC4D1C"/>
    <w:rsid w:val="00CC70D0"/>
    <w:rsid w:val="00CD13EF"/>
    <w:rsid w:val="00CD36B5"/>
    <w:rsid w:val="00CD5F2F"/>
    <w:rsid w:val="00CE6233"/>
    <w:rsid w:val="00CE7C3F"/>
    <w:rsid w:val="00CE7F81"/>
    <w:rsid w:val="00CF2C7C"/>
    <w:rsid w:val="00CF4302"/>
    <w:rsid w:val="00D005C8"/>
    <w:rsid w:val="00D02FE5"/>
    <w:rsid w:val="00D06083"/>
    <w:rsid w:val="00D102E7"/>
    <w:rsid w:val="00D148DD"/>
    <w:rsid w:val="00D17643"/>
    <w:rsid w:val="00D22398"/>
    <w:rsid w:val="00D22CA7"/>
    <w:rsid w:val="00D27753"/>
    <w:rsid w:val="00D307DA"/>
    <w:rsid w:val="00D30C19"/>
    <w:rsid w:val="00D3147F"/>
    <w:rsid w:val="00D32A61"/>
    <w:rsid w:val="00D37B46"/>
    <w:rsid w:val="00D50D60"/>
    <w:rsid w:val="00D514B3"/>
    <w:rsid w:val="00D543EE"/>
    <w:rsid w:val="00D550F1"/>
    <w:rsid w:val="00D5563C"/>
    <w:rsid w:val="00D60118"/>
    <w:rsid w:val="00D608EF"/>
    <w:rsid w:val="00D6138A"/>
    <w:rsid w:val="00D63B5B"/>
    <w:rsid w:val="00D6539A"/>
    <w:rsid w:val="00D66B88"/>
    <w:rsid w:val="00D67E9E"/>
    <w:rsid w:val="00D67FD5"/>
    <w:rsid w:val="00D71CBB"/>
    <w:rsid w:val="00D744C3"/>
    <w:rsid w:val="00D74E0B"/>
    <w:rsid w:val="00D77A62"/>
    <w:rsid w:val="00D8782E"/>
    <w:rsid w:val="00D90EDD"/>
    <w:rsid w:val="00D956A6"/>
    <w:rsid w:val="00D95CE3"/>
    <w:rsid w:val="00D966E2"/>
    <w:rsid w:val="00DB3C00"/>
    <w:rsid w:val="00DB46E7"/>
    <w:rsid w:val="00DC0644"/>
    <w:rsid w:val="00DC0B38"/>
    <w:rsid w:val="00DC0EBE"/>
    <w:rsid w:val="00DC3B29"/>
    <w:rsid w:val="00DC606A"/>
    <w:rsid w:val="00DC6813"/>
    <w:rsid w:val="00DC6EA3"/>
    <w:rsid w:val="00DC7976"/>
    <w:rsid w:val="00DD0C46"/>
    <w:rsid w:val="00DD5A7D"/>
    <w:rsid w:val="00DE14CD"/>
    <w:rsid w:val="00DE37EB"/>
    <w:rsid w:val="00DF1CEB"/>
    <w:rsid w:val="00DF4A2F"/>
    <w:rsid w:val="00DF7DC4"/>
    <w:rsid w:val="00E006A8"/>
    <w:rsid w:val="00E01A8C"/>
    <w:rsid w:val="00E06CEC"/>
    <w:rsid w:val="00E10C93"/>
    <w:rsid w:val="00E13165"/>
    <w:rsid w:val="00E20526"/>
    <w:rsid w:val="00E238CE"/>
    <w:rsid w:val="00E24561"/>
    <w:rsid w:val="00E24927"/>
    <w:rsid w:val="00E3254F"/>
    <w:rsid w:val="00E33169"/>
    <w:rsid w:val="00E37858"/>
    <w:rsid w:val="00E44902"/>
    <w:rsid w:val="00E46681"/>
    <w:rsid w:val="00E4764B"/>
    <w:rsid w:val="00E50719"/>
    <w:rsid w:val="00E510C1"/>
    <w:rsid w:val="00E57F80"/>
    <w:rsid w:val="00E60601"/>
    <w:rsid w:val="00E8464A"/>
    <w:rsid w:val="00E86325"/>
    <w:rsid w:val="00E865F3"/>
    <w:rsid w:val="00E90EAE"/>
    <w:rsid w:val="00E954E4"/>
    <w:rsid w:val="00E95C08"/>
    <w:rsid w:val="00EA1618"/>
    <w:rsid w:val="00EA46B1"/>
    <w:rsid w:val="00EA707A"/>
    <w:rsid w:val="00EB1CAA"/>
    <w:rsid w:val="00EB2BED"/>
    <w:rsid w:val="00EB750B"/>
    <w:rsid w:val="00EC3114"/>
    <w:rsid w:val="00EC585F"/>
    <w:rsid w:val="00EC63AF"/>
    <w:rsid w:val="00ED04FE"/>
    <w:rsid w:val="00ED2110"/>
    <w:rsid w:val="00ED3376"/>
    <w:rsid w:val="00ED48CD"/>
    <w:rsid w:val="00ED591D"/>
    <w:rsid w:val="00EE3039"/>
    <w:rsid w:val="00EE4BBE"/>
    <w:rsid w:val="00EF17EE"/>
    <w:rsid w:val="00EF3438"/>
    <w:rsid w:val="00EF6166"/>
    <w:rsid w:val="00EF7D75"/>
    <w:rsid w:val="00F0288F"/>
    <w:rsid w:val="00F067A4"/>
    <w:rsid w:val="00F10D0A"/>
    <w:rsid w:val="00F1305B"/>
    <w:rsid w:val="00F1386D"/>
    <w:rsid w:val="00F14935"/>
    <w:rsid w:val="00F22181"/>
    <w:rsid w:val="00F24C2F"/>
    <w:rsid w:val="00F278A4"/>
    <w:rsid w:val="00F33C45"/>
    <w:rsid w:val="00F41FA6"/>
    <w:rsid w:val="00F45F6D"/>
    <w:rsid w:val="00F46961"/>
    <w:rsid w:val="00F57631"/>
    <w:rsid w:val="00F61928"/>
    <w:rsid w:val="00F73060"/>
    <w:rsid w:val="00F744FC"/>
    <w:rsid w:val="00F807C5"/>
    <w:rsid w:val="00F83163"/>
    <w:rsid w:val="00F91E7B"/>
    <w:rsid w:val="00F94995"/>
    <w:rsid w:val="00F96B32"/>
    <w:rsid w:val="00F97E96"/>
    <w:rsid w:val="00FA5018"/>
    <w:rsid w:val="00FA597F"/>
    <w:rsid w:val="00FB5F38"/>
    <w:rsid w:val="00FB67A4"/>
    <w:rsid w:val="00FB6B5A"/>
    <w:rsid w:val="00FD1309"/>
    <w:rsid w:val="00FD4ED8"/>
    <w:rsid w:val="00FD7E04"/>
    <w:rsid w:val="00FE0E4A"/>
    <w:rsid w:val="00FE5F49"/>
    <w:rsid w:val="00FF14C2"/>
    <w:rsid w:val="00FF2E18"/>
    <w:rsid w:val="00FF3232"/>
    <w:rsid w:val="00FF4D6F"/>
    <w:rsid w:val="00FF6FB2"/>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AD40677"/>
  <w15:docId w15:val="{D6F217E6-DFC6-4B84-9364-B835A553B5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D6138A"/>
    <w:pPr>
      <w:spacing w:line="240" w:lineRule="exact"/>
    </w:pPr>
    <w:rPr>
      <w:rFonts w:asciiTheme="minorHAnsi" w:hAnsiTheme="minorHAnsi"/>
      <w:sz w:val="18"/>
    </w:rPr>
  </w:style>
  <w:style w:type="paragraph" w:styleId="berschrift1">
    <w:name w:val="heading 1"/>
    <w:basedOn w:val="Standard"/>
    <w:next w:val="Standard"/>
    <w:pPr>
      <w:keepNext/>
      <w:jc w:val="both"/>
      <w:outlineLvl w:val="0"/>
    </w:pPr>
    <w:rPr>
      <w:sz w:val="24"/>
      <w:u w:val="single"/>
    </w:rPr>
  </w:style>
  <w:style w:type="paragraph" w:styleId="berschrift2">
    <w:name w:val="heading 2"/>
    <w:basedOn w:val="Standard"/>
    <w:next w:val="Standard"/>
    <w:pPr>
      <w:keepNext/>
      <w:jc w:val="center"/>
      <w:outlineLvl w:val="1"/>
    </w:pPr>
    <w:rPr>
      <w:b/>
      <w:sz w:val="24"/>
    </w:rPr>
  </w:style>
  <w:style w:type="paragraph" w:styleId="berschrift3">
    <w:name w:val="heading 3"/>
    <w:basedOn w:val="Standard"/>
    <w:next w:val="Standard"/>
    <w:pPr>
      <w:keepNext/>
      <w:outlineLvl w:val="2"/>
    </w:pPr>
    <w:rPr>
      <w:b/>
      <w:sz w:val="26"/>
    </w:rPr>
  </w:style>
  <w:style w:type="paragraph" w:styleId="berschrift4">
    <w:name w:val="heading 4"/>
    <w:basedOn w:val="Standard"/>
    <w:next w:val="Standard"/>
    <w:pPr>
      <w:keepNext/>
      <w:ind w:left="567"/>
      <w:jc w:val="both"/>
      <w:outlineLvl w:val="3"/>
    </w:pPr>
    <w:rPr>
      <w:b/>
      <w:sz w:val="22"/>
    </w:rPr>
  </w:style>
  <w:style w:type="paragraph" w:styleId="berschrift5">
    <w:name w:val="heading 5"/>
    <w:basedOn w:val="Standard"/>
    <w:next w:val="Standard"/>
    <w:pPr>
      <w:keepNext/>
      <w:jc w:val="both"/>
      <w:outlineLvl w:val="4"/>
    </w:pPr>
    <w:rPr>
      <w:u w:val="single"/>
    </w:rPr>
  </w:style>
  <w:style w:type="paragraph" w:styleId="berschrift6">
    <w:name w:val="heading 6"/>
    <w:basedOn w:val="Standard"/>
    <w:next w:val="Standard"/>
    <w:pPr>
      <w:keepNext/>
      <w:jc w:val="both"/>
      <w:outlineLvl w:val="5"/>
    </w:pPr>
    <w:rPr>
      <w:i/>
      <w:u w:val="single"/>
    </w:rPr>
  </w:style>
  <w:style w:type="paragraph" w:styleId="berschrift7">
    <w:name w:val="heading 7"/>
    <w:basedOn w:val="Standard"/>
    <w:next w:val="Standard"/>
    <w:pPr>
      <w:keepNext/>
      <w:outlineLvl w:val="6"/>
    </w:pPr>
    <w:rPr>
      <w:sz w:val="24"/>
      <w:u w:val="single"/>
    </w:rPr>
  </w:style>
  <w:style w:type="paragraph" w:styleId="berschrift8">
    <w:name w:val="heading 8"/>
    <w:basedOn w:val="Standard"/>
    <w:next w:val="Standard"/>
    <w:pPr>
      <w:keepNext/>
      <w:ind w:left="567"/>
      <w:jc w:val="both"/>
      <w:outlineLvl w:val="7"/>
    </w:pPr>
    <w:rPr>
      <w:b/>
      <w:sz w:val="24"/>
    </w:rPr>
  </w:style>
  <w:style w:type="paragraph" w:styleId="berschrift9">
    <w:name w:val="heading 9"/>
    <w:basedOn w:val="Standard"/>
    <w:next w:val="Standard"/>
    <w:pPr>
      <w:keepNext/>
      <w:outlineLvl w:val="8"/>
    </w:pPr>
    <w:rPr>
      <w:b/>
      <w:sz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Textkrper">
    <w:name w:val="Body Text"/>
    <w:basedOn w:val="Standard"/>
    <w:pPr>
      <w:jc w:val="both"/>
    </w:pPr>
    <w:rPr>
      <w:sz w:val="24"/>
    </w:rPr>
  </w:style>
  <w:style w:type="paragraph" w:styleId="Textkrper-Zeileneinzug">
    <w:name w:val="Body Text Indent"/>
    <w:basedOn w:val="Standard"/>
    <w:pPr>
      <w:ind w:left="1418"/>
      <w:jc w:val="both"/>
    </w:pPr>
    <w:rPr>
      <w:sz w:val="24"/>
    </w:rPr>
  </w:style>
  <w:style w:type="paragraph" w:styleId="Beschriftung">
    <w:name w:val="caption"/>
    <w:basedOn w:val="Standard"/>
    <w:next w:val="Standard"/>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Standard"/>
    <w:pPr>
      <w:tabs>
        <w:tab w:val="left" w:pos="1985"/>
        <w:tab w:val="left" w:pos="3515"/>
        <w:tab w:val="left" w:pos="6010"/>
        <w:tab w:val="left" w:pos="7655"/>
        <w:tab w:val="left" w:pos="8789"/>
      </w:tabs>
    </w:pPr>
    <w:rPr>
      <w:sz w:val="12"/>
    </w:rPr>
  </w:style>
  <w:style w:type="character" w:styleId="Hyperlink">
    <w:name w:val="Hyperlink"/>
    <w:rPr>
      <w:color w:val="0000FF"/>
      <w:u w:val="single"/>
    </w:rPr>
  </w:style>
  <w:style w:type="character" w:styleId="BesuchterLink">
    <w:name w:val="FollowedHyperlink"/>
    <w:rPr>
      <w:color w:val="800080"/>
      <w:u w:val="single"/>
    </w:rPr>
  </w:style>
  <w:style w:type="paragraph" w:styleId="Kopfzeile">
    <w:name w:val="header"/>
    <w:basedOn w:val="Standard"/>
    <w:pPr>
      <w:tabs>
        <w:tab w:val="center" w:pos="4536"/>
        <w:tab w:val="right" w:pos="9072"/>
      </w:tabs>
    </w:p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jc w:val="both"/>
    </w:pPr>
    <w:rPr>
      <w:rFonts w:ascii="LTUnivers 430 BasicReg" w:hAnsi="LTUnivers 430 BasicReg"/>
      <w:sz w:val="22"/>
    </w:rPr>
  </w:style>
  <w:style w:type="paragraph" w:styleId="Textkrper3">
    <w:name w:val="Body Text 3"/>
    <w:basedOn w:val="Standard"/>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Sprechblasentext">
    <w:name w:val="Balloon Text"/>
    <w:basedOn w:val="Standard"/>
    <w:semiHidden/>
    <w:rsid w:val="00F22181"/>
    <w:rPr>
      <w:rFonts w:ascii="Tahoma" w:hAnsi="Tahoma" w:cs="Tahoma"/>
      <w:sz w:val="16"/>
      <w:szCs w:val="16"/>
    </w:rPr>
  </w:style>
  <w:style w:type="character" w:styleId="Seitenzahl">
    <w:name w:val="page number"/>
    <w:basedOn w:val="Absatz-Standardschriftart"/>
    <w:rsid w:val="008D6A16"/>
  </w:style>
  <w:style w:type="character" w:customStyle="1" w:styleId="FuzeileZchn">
    <w:name w:val="Fußzeile Zchn"/>
    <w:basedOn w:val="Absatz-Standardschriftart"/>
    <w:link w:val="Fuzeile"/>
    <w:uiPriority w:val="99"/>
    <w:rsid w:val="00954840"/>
    <w:rPr>
      <w:rFonts w:ascii="Arial" w:hAnsi="Arial"/>
    </w:rPr>
  </w:style>
  <w:style w:type="character" w:styleId="Platzhaltertext">
    <w:name w:val="Placeholder Text"/>
    <w:basedOn w:val="Absatz-Standardschriftart"/>
    <w:uiPriority w:val="99"/>
    <w:semiHidden/>
    <w:rsid w:val="00793616"/>
    <w:rPr>
      <w:color w:val="808080"/>
    </w:rPr>
  </w:style>
  <w:style w:type="paragraph" w:customStyle="1" w:styleId="7Punkt">
    <w:name w:val="7 Punkt"/>
    <w:basedOn w:val="Standard"/>
    <w:rsid w:val="003A6E04"/>
    <w:pPr>
      <w:spacing w:line="170" w:lineRule="exact"/>
    </w:pPr>
    <w:rPr>
      <w:sz w:val="14"/>
      <w:szCs w:val="14"/>
    </w:rPr>
  </w:style>
  <w:style w:type="table" w:styleId="Tabellenraster">
    <w:name w:val="Table Grid"/>
    <w:basedOn w:val="NormaleTabelle"/>
    <w:rsid w:val="003568D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resseinfo">
    <w:name w:val="Presseinfo"/>
    <w:basedOn w:val="Standard"/>
    <w:rsid w:val="00D27753"/>
    <w:pPr>
      <w:spacing w:line="240" w:lineRule="auto"/>
    </w:pPr>
    <w:rPr>
      <w:b/>
      <w:color w:val="FE0009" w:themeColor="accent5"/>
      <w:sz w:val="36"/>
    </w:rPr>
  </w:style>
  <w:style w:type="character" w:styleId="Hervorhebung">
    <w:name w:val="Emphasis"/>
    <w:basedOn w:val="Absatz-Standardschriftart"/>
    <w:rsid w:val="003568D1"/>
    <w:rPr>
      <w:i/>
      <w:iCs/>
    </w:rPr>
  </w:style>
  <w:style w:type="paragraph" w:customStyle="1" w:styleId="Aufzhlung">
    <w:name w:val="Aufzählung"/>
    <w:basedOn w:val="Standard"/>
    <w:qFormat/>
    <w:rsid w:val="00A13A11"/>
    <w:pPr>
      <w:numPr>
        <w:numId w:val="7"/>
      </w:numPr>
    </w:pPr>
    <w:rPr>
      <w:lang w:val="en-US"/>
    </w:rPr>
  </w:style>
  <w:style w:type="paragraph" w:customStyle="1" w:styleId="7Pt">
    <w:name w:val="7 Pt"/>
    <w:basedOn w:val="Standard"/>
    <w:rsid w:val="004062C5"/>
    <w:pPr>
      <w:tabs>
        <w:tab w:val="left" w:pos="1701"/>
      </w:tabs>
      <w:spacing w:line="170" w:lineRule="exact"/>
    </w:pPr>
    <w:rPr>
      <w:sz w:val="14"/>
      <w:szCs w:val="14"/>
    </w:rPr>
  </w:style>
  <w:style w:type="character" w:styleId="Fett">
    <w:name w:val="Strong"/>
    <w:basedOn w:val="Absatz-Standardschriftart"/>
    <w:uiPriority w:val="22"/>
    <w:qFormat/>
    <w:rsid w:val="004062C5"/>
    <w:rPr>
      <w:rFonts w:ascii="LTUnivers 330 BasicLight" w:hAnsi="LTUnivers 330 BasicLight"/>
      <w:b/>
      <w:bCs/>
      <w:i w:val="0"/>
    </w:rPr>
  </w:style>
  <w:style w:type="character" w:styleId="Kommentarzeichen">
    <w:name w:val="annotation reference"/>
    <w:basedOn w:val="Absatz-Standardschriftart"/>
    <w:semiHidden/>
    <w:unhideWhenUsed/>
    <w:rsid w:val="009112A6"/>
    <w:rPr>
      <w:sz w:val="16"/>
      <w:szCs w:val="16"/>
    </w:rPr>
  </w:style>
  <w:style w:type="paragraph" w:styleId="Kommentartext">
    <w:name w:val="annotation text"/>
    <w:basedOn w:val="Standard"/>
    <w:link w:val="KommentartextZchn"/>
    <w:unhideWhenUsed/>
    <w:rsid w:val="009112A6"/>
    <w:pPr>
      <w:spacing w:line="240" w:lineRule="auto"/>
    </w:pPr>
    <w:rPr>
      <w:sz w:val="20"/>
    </w:rPr>
  </w:style>
  <w:style w:type="character" w:customStyle="1" w:styleId="KommentartextZchn">
    <w:name w:val="Kommentartext Zchn"/>
    <w:basedOn w:val="Absatz-Standardschriftart"/>
    <w:link w:val="Kommentartext"/>
    <w:rsid w:val="009112A6"/>
    <w:rPr>
      <w:rFonts w:asciiTheme="minorHAnsi" w:hAnsiTheme="minorHAnsi"/>
    </w:rPr>
  </w:style>
  <w:style w:type="paragraph" w:styleId="Kommentarthema">
    <w:name w:val="annotation subject"/>
    <w:basedOn w:val="Kommentartext"/>
    <w:next w:val="Kommentartext"/>
    <w:link w:val="KommentarthemaZchn"/>
    <w:semiHidden/>
    <w:unhideWhenUsed/>
    <w:rsid w:val="009112A6"/>
    <w:rPr>
      <w:b/>
      <w:bCs/>
    </w:rPr>
  </w:style>
  <w:style w:type="character" w:customStyle="1" w:styleId="KommentarthemaZchn">
    <w:name w:val="Kommentarthema Zchn"/>
    <w:basedOn w:val="KommentartextZchn"/>
    <w:link w:val="Kommentarthema"/>
    <w:semiHidden/>
    <w:rsid w:val="009112A6"/>
    <w:rPr>
      <w:rFonts w:asciiTheme="minorHAnsi" w:hAnsiTheme="minorHAnsi"/>
      <w:b/>
      <w:bCs/>
    </w:rPr>
  </w:style>
  <w:style w:type="paragraph" w:styleId="berarbeitung">
    <w:name w:val="Revision"/>
    <w:hidden/>
    <w:uiPriority w:val="99"/>
    <w:semiHidden/>
    <w:rsid w:val="00D77A62"/>
    <w:rPr>
      <w:rFonts w:asciiTheme="minorHAnsi" w:hAnsiTheme="minorHAnsi"/>
      <w:sz w:val="18"/>
    </w:rPr>
  </w:style>
  <w:style w:type="character" w:customStyle="1" w:styleId="NichtaufgelsteErwhnung1">
    <w:name w:val="Nicht aufgelöste Erwähnung1"/>
    <w:basedOn w:val="Absatz-Standardschriftart"/>
    <w:uiPriority w:val="99"/>
    <w:semiHidden/>
    <w:unhideWhenUsed/>
    <w:rsid w:val="00E10C93"/>
    <w:rPr>
      <w:color w:val="605E5C"/>
      <w:shd w:val="clear" w:color="auto" w:fill="E1DFDD"/>
    </w:rPr>
  </w:style>
  <w:style w:type="character" w:customStyle="1" w:styleId="apple-converted-space">
    <w:name w:val="apple-converted-space"/>
    <w:basedOn w:val="Absatz-Standardschriftart"/>
    <w:rsid w:val="00EF3438"/>
  </w:style>
  <w:style w:type="paragraph" w:styleId="StandardWeb">
    <w:name w:val="Normal (Web)"/>
    <w:basedOn w:val="Standard"/>
    <w:uiPriority w:val="99"/>
    <w:unhideWhenUsed/>
    <w:rsid w:val="00EF3438"/>
    <w:pPr>
      <w:spacing w:before="100" w:beforeAutospacing="1" w:after="100" w:afterAutospacing="1" w:line="240" w:lineRule="auto"/>
    </w:pPr>
    <w:rPr>
      <w:rFonts w:ascii="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34876228">
      <w:bodyDiv w:val="1"/>
      <w:marLeft w:val="0"/>
      <w:marRight w:val="0"/>
      <w:marTop w:val="0"/>
      <w:marBottom w:val="0"/>
      <w:divBdr>
        <w:top w:val="none" w:sz="0" w:space="0" w:color="auto"/>
        <w:left w:val="none" w:sz="0" w:space="0" w:color="auto"/>
        <w:bottom w:val="none" w:sz="0" w:space="0" w:color="auto"/>
        <w:right w:val="none" w:sz="0" w:space="0" w:color="auto"/>
      </w:divBdr>
      <w:divsChild>
        <w:div w:id="1752698255">
          <w:marLeft w:val="0"/>
          <w:marRight w:val="0"/>
          <w:marTop w:val="0"/>
          <w:marBottom w:val="0"/>
          <w:divBdr>
            <w:top w:val="none" w:sz="0" w:space="0" w:color="auto"/>
            <w:left w:val="none" w:sz="0" w:space="0" w:color="auto"/>
            <w:bottom w:val="none" w:sz="0" w:space="0" w:color="auto"/>
            <w:right w:val="none" w:sz="0" w:space="0" w:color="auto"/>
          </w:divBdr>
          <w:divsChild>
            <w:div w:id="998583779">
              <w:marLeft w:val="0"/>
              <w:marRight w:val="0"/>
              <w:marTop w:val="0"/>
              <w:marBottom w:val="0"/>
              <w:divBdr>
                <w:top w:val="none" w:sz="0" w:space="0" w:color="auto"/>
                <w:left w:val="none" w:sz="0" w:space="0" w:color="auto"/>
                <w:bottom w:val="none" w:sz="0" w:space="0" w:color="auto"/>
                <w:right w:val="none" w:sz="0" w:space="0" w:color="auto"/>
              </w:divBdr>
              <w:divsChild>
                <w:div w:id="1528790029">
                  <w:marLeft w:val="0"/>
                  <w:marRight w:val="0"/>
                  <w:marTop w:val="0"/>
                  <w:marBottom w:val="0"/>
                  <w:divBdr>
                    <w:top w:val="none" w:sz="0" w:space="0" w:color="auto"/>
                    <w:left w:val="none" w:sz="0" w:space="0" w:color="auto"/>
                    <w:bottom w:val="none" w:sz="0" w:space="0" w:color="auto"/>
                    <w:right w:val="none" w:sz="0" w:space="0" w:color="auto"/>
                  </w:divBdr>
                  <w:divsChild>
                    <w:div w:id="18562657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2341962">
      <w:bodyDiv w:val="1"/>
      <w:marLeft w:val="0"/>
      <w:marRight w:val="0"/>
      <w:marTop w:val="0"/>
      <w:marBottom w:val="0"/>
      <w:divBdr>
        <w:top w:val="none" w:sz="0" w:space="0" w:color="auto"/>
        <w:left w:val="none" w:sz="0" w:space="0" w:color="auto"/>
        <w:bottom w:val="none" w:sz="0" w:space="0" w:color="auto"/>
        <w:right w:val="none" w:sz="0" w:space="0" w:color="auto"/>
      </w:divBdr>
    </w:div>
    <w:div w:id="1558779204">
      <w:bodyDiv w:val="1"/>
      <w:marLeft w:val="0"/>
      <w:marRight w:val="0"/>
      <w:marTop w:val="0"/>
      <w:marBottom w:val="0"/>
      <w:divBdr>
        <w:top w:val="none" w:sz="0" w:space="0" w:color="auto"/>
        <w:left w:val="none" w:sz="0" w:space="0" w:color="auto"/>
        <w:bottom w:val="none" w:sz="0" w:space="0" w:color="auto"/>
        <w:right w:val="none" w:sz="0" w:space="0" w:color="auto"/>
      </w:divBdr>
    </w:div>
    <w:div w:id="1708094304">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 w:id="1838228142">
      <w:bodyDiv w:val="1"/>
      <w:marLeft w:val="0"/>
      <w:marRight w:val="0"/>
      <w:marTop w:val="0"/>
      <w:marBottom w:val="0"/>
      <w:divBdr>
        <w:top w:val="none" w:sz="0" w:space="0" w:color="auto"/>
        <w:left w:val="none" w:sz="0" w:space="0" w:color="auto"/>
        <w:bottom w:val="none" w:sz="0" w:space="0" w:color="auto"/>
        <w:right w:val="none" w:sz="0" w:space="0" w:color="auto"/>
      </w:divBdr>
    </w:div>
    <w:div w:id="2003119164">
      <w:bodyDiv w:val="1"/>
      <w:marLeft w:val="0"/>
      <w:marRight w:val="0"/>
      <w:marTop w:val="0"/>
      <w:marBottom w:val="0"/>
      <w:divBdr>
        <w:top w:val="none" w:sz="0" w:space="0" w:color="auto"/>
        <w:left w:val="none" w:sz="0" w:space="0" w:color="auto"/>
        <w:bottom w:val="none" w:sz="0" w:space="0" w:color="auto"/>
        <w:right w:val="none" w:sz="0" w:space="0" w:color="auto"/>
      </w:divBdr>
      <w:divsChild>
        <w:div w:id="1849323931">
          <w:marLeft w:val="0"/>
          <w:marRight w:val="0"/>
          <w:marTop w:val="0"/>
          <w:marBottom w:val="0"/>
          <w:divBdr>
            <w:top w:val="none" w:sz="0" w:space="0" w:color="auto"/>
            <w:left w:val="none" w:sz="0" w:space="0" w:color="auto"/>
            <w:bottom w:val="none" w:sz="0" w:space="0" w:color="auto"/>
            <w:right w:val="none" w:sz="0" w:space="0" w:color="auto"/>
          </w:divBdr>
          <w:divsChild>
            <w:div w:id="691421935">
              <w:marLeft w:val="0"/>
              <w:marRight w:val="0"/>
              <w:marTop w:val="0"/>
              <w:marBottom w:val="0"/>
              <w:divBdr>
                <w:top w:val="none" w:sz="0" w:space="0" w:color="auto"/>
                <w:left w:val="none" w:sz="0" w:space="0" w:color="auto"/>
                <w:bottom w:val="none" w:sz="0" w:space="0" w:color="auto"/>
                <w:right w:val="none" w:sz="0" w:space="0" w:color="auto"/>
              </w:divBdr>
              <w:divsChild>
                <w:div w:id="1102266487">
                  <w:marLeft w:val="0"/>
                  <w:marRight w:val="0"/>
                  <w:marTop w:val="0"/>
                  <w:marBottom w:val="0"/>
                  <w:divBdr>
                    <w:top w:val="none" w:sz="0" w:space="0" w:color="auto"/>
                    <w:left w:val="none" w:sz="0" w:space="0" w:color="auto"/>
                    <w:bottom w:val="none" w:sz="0" w:space="0" w:color="auto"/>
                    <w:right w:val="none" w:sz="0" w:space="0" w:color="auto"/>
                  </w:divBdr>
                  <w:divsChild>
                    <w:div w:id="18330653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1.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mailto:info@roto-frank.com" TargetMode="External"/><Relationship Id="rId20"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5.jpeg"/><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header2.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41BC0CD798BB4F45B3257B8ED41A667D" ma:contentTypeVersion="14" ma:contentTypeDescription="Ein neues Dokument erstellen." ma:contentTypeScope="" ma:versionID="507179d2503ae950576274b5549785f8">
  <xsd:schema xmlns:xsd="http://www.w3.org/2001/XMLSchema" xmlns:xs="http://www.w3.org/2001/XMLSchema" xmlns:p="http://schemas.microsoft.com/office/2006/metadata/properties" xmlns:ns3="0c53d833-1b8f-450f-b8dd-e0b5b675fa6e" xmlns:ns4="5fe6a50d-8897-496c-860d-158661d6238a" targetNamespace="http://schemas.microsoft.com/office/2006/metadata/properties" ma:root="true" ma:fieldsID="7e8ea0c254ef4dc3781931b5b9d6a94f" ns3:_="" ns4:_="">
    <xsd:import namespace="0c53d833-1b8f-450f-b8dd-e0b5b675fa6e"/>
    <xsd:import namespace="5fe6a50d-8897-496c-860d-158661d6238a"/>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c53d833-1b8f-450f-b8dd-e0b5b675fa6e" elementFormDefault="qualified">
    <xsd:import namespace="http://schemas.microsoft.com/office/2006/documentManagement/types"/>
    <xsd:import namespace="http://schemas.microsoft.com/office/infopath/2007/PartnerControls"/>
    <xsd:element name="SharedWithUsers" ma:index="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internalName="SharedWithDetails" ma:readOnly="true">
      <xsd:simpleType>
        <xsd:restriction base="dms:Note">
          <xsd:maxLength value="255"/>
        </xsd:restriction>
      </xsd:simpleType>
    </xsd:element>
    <xsd:element name="SharingHintHash" ma:index="10" nillable="true" ma:displayName="Freigabehinweis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e6a50d-8897-496c-860d-158661d6238a"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Location" ma:index="21" nillable="true" ma:displayName="Location" ma:internalName="MediaServiceLocation"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CCE5C2A7-A56B-4ECA-9144-D2E6740FDD65}">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50CF5798-05D7-4211-9C50-D21CF1D23C5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c53d833-1b8f-450f-b8dd-e0b5b675fa6e"/>
    <ds:schemaRef ds:uri="5fe6a50d-8897-496c-860d-158661d6238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C32BF27-0230-4549-B4D1-B27558F23DD4}">
  <ds:schemaRefs>
    <ds:schemaRef ds:uri="http://schemas.openxmlformats.org/officeDocument/2006/bibliography"/>
  </ds:schemaRefs>
</ds:datastoreItem>
</file>

<file path=customXml/itemProps4.xml><?xml version="1.0" encoding="utf-8"?>
<ds:datastoreItem xmlns:ds="http://schemas.openxmlformats.org/officeDocument/2006/customXml" ds:itemID="{F241FCA0-D3A0-4DA5-B029-1F476EC08680}">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1542</Words>
  <Characters>9993</Characters>
  <Application>Microsoft Office Word</Application>
  <DocSecurity>0</DocSecurity>
  <Lines>83</Lines>
  <Paragraphs>23</Paragraphs>
  <ScaleCrop>false</ScaleCrop>
  <HeadingPairs>
    <vt:vector size="2" baseType="variant">
      <vt:variant>
        <vt:lpstr>Titel</vt:lpstr>
      </vt:variant>
      <vt:variant>
        <vt:i4>1</vt:i4>
      </vt:variant>
    </vt:vector>
  </HeadingPairs>
  <TitlesOfParts>
    <vt:vector size="1" baseType="lpstr">
      <vt:lpstr/>
    </vt:vector>
  </TitlesOfParts>
  <Company>Roto</Company>
  <LinksUpToDate>false</LinksUpToDate>
  <CharactersWithSpaces>11512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Sabine Barbie</dc:creator>
  <cp:lastModifiedBy>Barbie, Sabine</cp:lastModifiedBy>
  <cp:revision>4</cp:revision>
  <cp:lastPrinted>2024-11-09T15:58:00Z</cp:lastPrinted>
  <dcterms:created xsi:type="dcterms:W3CDTF">2024-11-11T11:52:00Z</dcterms:created>
  <dcterms:modified xsi:type="dcterms:W3CDTF">2024-11-18T16:14:00Z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0x01010041BC0CD798BB4F45B3257B8ED41A667D</vt:lpwstr>
  </property>
</Properties>
</file>