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3B8C6" w14:textId="59178C0B" w:rsidR="00A13A11" w:rsidRPr="005E31C4" w:rsidRDefault="00780845" w:rsidP="005E31C4">
      <w:pPr>
        <w:spacing w:line="276" w:lineRule="auto"/>
        <w:rPr>
          <w:bCs/>
          <w:szCs w:val="18"/>
        </w:rPr>
      </w:pPr>
      <w:r w:rsidRPr="005E31C4">
        <w:rPr>
          <w:b/>
          <w:bCs/>
          <w:szCs w:val="18"/>
        </w:rPr>
        <w:t xml:space="preserve">Datum: </w:t>
      </w:r>
      <w:r w:rsidR="0036542E">
        <w:rPr>
          <w:szCs w:val="18"/>
        </w:rPr>
        <w:t>22</w:t>
      </w:r>
      <w:r w:rsidR="00524D7E" w:rsidRPr="005E31C4">
        <w:rPr>
          <w:bCs/>
          <w:szCs w:val="18"/>
        </w:rPr>
        <w:t>. November</w:t>
      </w:r>
      <w:r w:rsidRPr="005E31C4">
        <w:rPr>
          <w:bCs/>
          <w:szCs w:val="18"/>
        </w:rPr>
        <w:t xml:space="preserve"> 202</w:t>
      </w:r>
      <w:r w:rsidR="0036542E">
        <w:rPr>
          <w:bCs/>
          <w:szCs w:val="18"/>
        </w:rPr>
        <w:t>4</w:t>
      </w:r>
    </w:p>
    <w:p w14:paraId="6C347FC9" w14:textId="77777777" w:rsidR="00780845" w:rsidRPr="005E31C4" w:rsidRDefault="00780845" w:rsidP="005E31C4">
      <w:pPr>
        <w:spacing w:line="276" w:lineRule="auto"/>
        <w:rPr>
          <w:bCs/>
          <w:szCs w:val="18"/>
        </w:rPr>
      </w:pPr>
    </w:p>
    <w:p w14:paraId="35172586" w14:textId="36C794B0" w:rsidR="00A13A11" w:rsidRPr="00E53586" w:rsidRDefault="00512A37" w:rsidP="005E31C4">
      <w:pPr>
        <w:spacing w:line="276" w:lineRule="auto"/>
        <w:rPr>
          <w:color w:val="000000" w:themeColor="text1"/>
          <w:szCs w:val="18"/>
        </w:rPr>
      </w:pPr>
      <w:r w:rsidRPr="005E31C4">
        <w:rPr>
          <w:szCs w:val="18"/>
        </w:rPr>
        <w:t>Roto Fenster- und Türtechnologie</w:t>
      </w:r>
      <w:r w:rsidR="00FD2844" w:rsidRPr="005E31C4">
        <w:rPr>
          <w:szCs w:val="18"/>
        </w:rPr>
        <w:t>:</w:t>
      </w:r>
      <w:r w:rsidR="0014284E">
        <w:rPr>
          <w:szCs w:val="18"/>
        </w:rPr>
        <w:t xml:space="preserve"> </w:t>
      </w:r>
      <w:r w:rsidR="00467016">
        <w:rPr>
          <w:szCs w:val="18"/>
        </w:rPr>
        <w:t>Kundenbasis weiter ausgebaut</w:t>
      </w:r>
      <w:r w:rsidR="0014284E">
        <w:rPr>
          <w:szCs w:val="18"/>
        </w:rPr>
        <w:t xml:space="preserve"> </w:t>
      </w:r>
      <w:r w:rsidR="00FB1997">
        <w:rPr>
          <w:szCs w:val="18"/>
        </w:rPr>
        <w:t>/</w:t>
      </w:r>
      <w:r w:rsidR="0014284E">
        <w:rPr>
          <w:szCs w:val="18"/>
        </w:rPr>
        <w:t xml:space="preserve"> </w:t>
      </w:r>
      <w:r w:rsidR="0022666F">
        <w:rPr>
          <w:szCs w:val="18"/>
        </w:rPr>
        <w:t>Roto FTT bedient wichtige Trends /</w:t>
      </w:r>
      <w:r w:rsidR="0022666F" w:rsidRPr="0022666F">
        <w:rPr>
          <w:szCs w:val="18"/>
        </w:rPr>
        <w:t xml:space="preserve"> </w:t>
      </w:r>
      <w:r w:rsidR="0022666F">
        <w:rPr>
          <w:szCs w:val="18"/>
        </w:rPr>
        <w:t xml:space="preserve">Systemkompetenz überzeugt / Nachhaltig: geprüft langlebige, optimal aufeinander abgestimmte Produkte </w:t>
      </w:r>
      <w:r w:rsidR="002B27F3">
        <w:rPr>
          <w:szCs w:val="18"/>
        </w:rPr>
        <w:t xml:space="preserve">/ </w:t>
      </w:r>
      <w:r w:rsidR="0022666F">
        <w:rPr>
          <w:szCs w:val="18"/>
        </w:rPr>
        <w:t xml:space="preserve">Globale Präsenz stiftet Mehrwert / </w:t>
      </w:r>
      <w:r w:rsidR="00025E52" w:rsidRPr="00E53586">
        <w:rPr>
          <w:color w:val="000000" w:themeColor="text1"/>
          <w:szCs w:val="18"/>
        </w:rPr>
        <w:t>Produktneuheiten</w:t>
      </w:r>
      <w:r w:rsidR="00603B10" w:rsidRPr="00E53586">
        <w:rPr>
          <w:color w:val="000000" w:themeColor="text1"/>
          <w:szCs w:val="18"/>
        </w:rPr>
        <w:t xml:space="preserve"> für Fenster und Türen </w:t>
      </w:r>
      <w:r w:rsidR="00025E52" w:rsidRPr="00E53586">
        <w:rPr>
          <w:color w:val="000000" w:themeColor="text1"/>
          <w:szCs w:val="18"/>
        </w:rPr>
        <w:t xml:space="preserve">auf der </w:t>
      </w:r>
      <w:r w:rsidR="00487C91">
        <w:rPr>
          <w:color w:val="000000" w:themeColor="text1"/>
          <w:szCs w:val="18"/>
        </w:rPr>
        <w:t>„</w:t>
      </w:r>
      <w:r w:rsidR="0036542E" w:rsidRPr="00E53586">
        <w:rPr>
          <w:color w:val="000000" w:themeColor="text1"/>
          <w:szCs w:val="18"/>
        </w:rPr>
        <w:t>BAU</w:t>
      </w:r>
      <w:r w:rsidR="00487C91">
        <w:rPr>
          <w:color w:val="000000" w:themeColor="text1"/>
          <w:szCs w:val="18"/>
        </w:rPr>
        <w:t>“</w:t>
      </w:r>
      <w:r w:rsidR="00FB135A" w:rsidRPr="00E53586">
        <w:rPr>
          <w:color w:val="000000" w:themeColor="text1"/>
          <w:szCs w:val="18"/>
        </w:rPr>
        <w:t xml:space="preserve"> </w:t>
      </w:r>
      <w:r w:rsidR="001776EA" w:rsidRPr="00E53586">
        <w:rPr>
          <w:color w:val="000000" w:themeColor="text1"/>
          <w:szCs w:val="18"/>
        </w:rPr>
        <w:t>2025</w:t>
      </w:r>
    </w:p>
    <w:p w14:paraId="540767E9" w14:textId="77777777" w:rsidR="00A13A11" w:rsidRPr="005E31C4" w:rsidRDefault="00A13A11" w:rsidP="005E31C4">
      <w:pPr>
        <w:spacing w:line="276" w:lineRule="auto"/>
        <w:rPr>
          <w:szCs w:val="18"/>
        </w:rPr>
      </w:pPr>
    </w:p>
    <w:p w14:paraId="5D2D110D" w14:textId="16302E3E" w:rsidR="00780845" w:rsidRDefault="003559BC" w:rsidP="005E31C4">
      <w:pPr>
        <w:spacing w:line="276" w:lineRule="auto"/>
        <w:rPr>
          <w:szCs w:val="18"/>
        </w:rPr>
      </w:pPr>
      <w:r>
        <w:rPr>
          <w:b/>
          <w:bCs/>
          <w:szCs w:val="18"/>
        </w:rPr>
        <w:t>Gemeinsam f</w:t>
      </w:r>
      <w:r w:rsidR="00914594">
        <w:rPr>
          <w:b/>
          <w:bCs/>
          <w:szCs w:val="18"/>
        </w:rPr>
        <w:t>ür eine bessere Zukunft</w:t>
      </w:r>
    </w:p>
    <w:p w14:paraId="4F33CD20" w14:textId="77777777" w:rsidR="00F33AF0" w:rsidRPr="005E31C4" w:rsidRDefault="00F33AF0" w:rsidP="005E31C4">
      <w:pPr>
        <w:spacing w:line="276" w:lineRule="auto"/>
        <w:rPr>
          <w:szCs w:val="18"/>
        </w:rPr>
      </w:pPr>
    </w:p>
    <w:p w14:paraId="4B1937BB" w14:textId="16CE1D19" w:rsidR="0036542E" w:rsidRPr="00B93BF0" w:rsidRDefault="00560D81" w:rsidP="00560D81">
      <w:pPr>
        <w:spacing w:line="276" w:lineRule="auto"/>
        <w:rPr>
          <w:szCs w:val="18"/>
        </w:rPr>
      </w:pPr>
      <w:r>
        <w:rPr>
          <w:b/>
          <w:i/>
          <w:szCs w:val="18"/>
        </w:rPr>
        <w:t xml:space="preserve">Stuttgart / </w:t>
      </w:r>
      <w:r w:rsidR="00AF0374" w:rsidRPr="005E31C4">
        <w:rPr>
          <w:b/>
          <w:i/>
          <w:szCs w:val="18"/>
        </w:rPr>
        <w:t>Leinfelden</w:t>
      </w:r>
      <w:r w:rsidR="00914594">
        <w:rPr>
          <w:b/>
          <w:i/>
          <w:szCs w:val="18"/>
        </w:rPr>
        <w:t>-Echterdingen</w:t>
      </w:r>
      <w:r w:rsidR="00780845" w:rsidRPr="005E31C4">
        <w:rPr>
          <w:szCs w:val="18"/>
        </w:rPr>
        <w:t xml:space="preserve"> </w:t>
      </w:r>
      <w:r w:rsidR="00780845" w:rsidRPr="005E31C4">
        <w:rPr>
          <w:szCs w:val="18"/>
          <w:lang w:val="en-US"/>
        </w:rPr>
        <w:sym w:font="Symbol" w:char="F02D"/>
      </w:r>
      <w:r w:rsidR="00780845" w:rsidRPr="005E31C4">
        <w:rPr>
          <w:szCs w:val="18"/>
        </w:rPr>
        <w:t xml:space="preserve"> </w:t>
      </w:r>
      <w:r w:rsidR="00D22246" w:rsidRPr="009316C1">
        <w:rPr>
          <w:rFonts w:cs="Arial"/>
          <w:color w:val="000000" w:themeColor="text1"/>
          <w:szCs w:val="18"/>
        </w:rPr>
        <w:t>„</w:t>
      </w:r>
      <w:r w:rsidR="002C23F9" w:rsidRPr="00BF704E">
        <w:rPr>
          <w:szCs w:val="18"/>
        </w:rPr>
        <w:t xml:space="preserve">Wir konnten auch </w:t>
      </w:r>
      <w:r w:rsidR="00B00F4F" w:rsidRPr="00BF704E">
        <w:rPr>
          <w:szCs w:val="18"/>
        </w:rPr>
        <w:t>im Jahr 2024</w:t>
      </w:r>
      <w:r w:rsidR="002C23F9" w:rsidRPr="00BF704E">
        <w:rPr>
          <w:szCs w:val="18"/>
        </w:rPr>
        <w:t xml:space="preserve"> unsere Kundenbasis und Marktanteile trotz einer in vielen Ländern schwachen Baukonjunktur weiter ausbauen.</w:t>
      </w:r>
      <w:r w:rsidR="00D22246" w:rsidRPr="00BF704E">
        <w:rPr>
          <w:szCs w:val="18"/>
        </w:rPr>
        <w:t xml:space="preserve">“ </w:t>
      </w:r>
      <w:r w:rsidR="00A24494">
        <w:rPr>
          <w:szCs w:val="18"/>
        </w:rPr>
        <w:t>So fasst</w:t>
      </w:r>
      <w:r w:rsidR="00914594">
        <w:rPr>
          <w:szCs w:val="18"/>
        </w:rPr>
        <w:t>e</w:t>
      </w:r>
      <w:r w:rsidR="00507C7E" w:rsidRPr="009316C1">
        <w:rPr>
          <w:szCs w:val="18"/>
        </w:rPr>
        <w:t xml:space="preserve"> CEO Marcus Sander</w:t>
      </w:r>
      <w:r w:rsidR="00A24494">
        <w:rPr>
          <w:szCs w:val="18"/>
        </w:rPr>
        <w:t xml:space="preserve"> </w:t>
      </w:r>
      <w:r w:rsidR="00A24494" w:rsidRPr="009316C1">
        <w:rPr>
          <w:szCs w:val="18"/>
        </w:rPr>
        <w:t>auf dem 1</w:t>
      </w:r>
      <w:r w:rsidR="00A24494">
        <w:rPr>
          <w:szCs w:val="18"/>
        </w:rPr>
        <w:t>9</w:t>
      </w:r>
      <w:r w:rsidR="00A24494" w:rsidRPr="009316C1">
        <w:rPr>
          <w:szCs w:val="18"/>
        </w:rPr>
        <w:t>. Internationalen Fachpressetag der Roto-Gruppe</w:t>
      </w:r>
      <w:r w:rsidR="00A24494">
        <w:rPr>
          <w:szCs w:val="18"/>
        </w:rPr>
        <w:t xml:space="preserve"> die</w:t>
      </w:r>
      <w:r w:rsidR="00507C7E" w:rsidRPr="009316C1">
        <w:rPr>
          <w:szCs w:val="18"/>
        </w:rPr>
        <w:t xml:space="preserve"> für die Roto </w:t>
      </w:r>
      <w:r w:rsidR="00467016">
        <w:rPr>
          <w:szCs w:val="18"/>
        </w:rPr>
        <w:t xml:space="preserve">Frank </w:t>
      </w:r>
      <w:r w:rsidR="00507C7E" w:rsidRPr="009316C1">
        <w:rPr>
          <w:szCs w:val="18"/>
        </w:rPr>
        <w:t>Fenster- und Türtechnologie</w:t>
      </w:r>
      <w:r w:rsidR="00467016">
        <w:rPr>
          <w:szCs w:val="18"/>
        </w:rPr>
        <w:t xml:space="preserve"> GmbH</w:t>
      </w:r>
      <w:r w:rsidR="00507C7E" w:rsidRPr="009316C1">
        <w:rPr>
          <w:szCs w:val="18"/>
        </w:rPr>
        <w:t xml:space="preserve"> (Roto FTT) </w:t>
      </w:r>
      <w:r w:rsidR="00A24494">
        <w:rPr>
          <w:szCs w:val="18"/>
        </w:rPr>
        <w:t xml:space="preserve">wichtigsten Entwicklungen </w:t>
      </w:r>
      <w:r w:rsidR="002C23F9">
        <w:rPr>
          <w:szCs w:val="18"/>
        </w:rPr>
        <w:t xml:space="preserve">im </w:t>
      </w:r>
      <w:r w:rsidR="00A24494">
        <w:rPr>
          <w:szCs w:val="18"/>
        </w:rPr>
        <w:t>laufenden Jahr zusammen</w:t>
      </w:r>
      <w:r w:rsidR="00A60CD8" w:rsidRPr="009316C1">
        <w:rPr>
          <w:szCs w:val="18"/>
        </w:rPr>
        <w:t>.</w:t>
      </w:r>
      <w:r w:rsidR="0036542E">
        <w:rPr>
          <w:szCs w:val="18"/>
        </w:rPr>
        <w:t xml:space="preserve"> </w:t>
      </w:r>
      <w:r w:rsidR="00A24494" w:rsidRPr="00B93BF0">
        <w:rPr>
          <w:szCs w:val="18"/>
        </w:rPr>
        <w:t xml:space="preserve">Das </w:t>
      </w:r>
      <w:r w:rsidR="00B93BF0" w:rsidRPr="00B93BF0">
        <w:rPr>
          <w:szCs w:val="18"/>
        </w:rPr>
        <w:t xml:space="preserve">heute außergewöhnlich </w:t>
      </w:r>
      <w:r w:rsidR="00A24494" w:rsidRPr="00B93BF0">
        <w:rPr>
          <w:szCs w:val="18"/>
        </w:rPr>
        <w:t>breite Produktportfolio</w:t>
      </w:r>
      <w:r w:rsidR="00B93BF0" w:rsidRPr="00B93BF0">
        <w:rPr>
          <w:szCs w:val="18"/>
        </w:rPr>
        <w:t xml:space="preserve"> der Roto FTT</w:t>
      </w:r>
      <w:r w:rsidR="00A24494" w:rsidRPr="00B93BF0">
        <w:rPr>
          <w:szCs w:val="18"/>
        </w:rPr>
        <w:t xml:space="preserve"> ebenso wie die hohe</w:t>
      </w:r>
      <w:r w:rsidR="0036542E" w:rsidRPr="00B93BF0">
        <w:rPr>
          <w:szCs w:val="18"/>
        </w:rPr>
        <w:t xml:space="preserve"> Systemkompetenz</w:t>
      </w:r>
      <w:r w:rsidR="00467016">
        <w:rPr>
          <w:szCs w:val="18"/>
        </w:rPr>
        <w:t xml:space="preserve"> des</w:t>
      </w:r>
      <w:r w:rsidR="00A24494" w:rsidRPr="00B93BF0">
        <w:rPr>
          <w:szCs w:val="18"/>
        </w:rPr>
        <w:t xml:space="preserve"> Unternehmen</w:t>
      </w:r>
      <w:r w:rsidR="00467016">
        <w:rPr>
          <w:szCs w:val="18"/>
        </w:rPr>
        <w:t>s</w:t>
      </w:r>
      <w:r w:rsidR="00A24494" w:rsidRPr="00B93BF0">
        <w:rPr>
          <w:szCs w:val="18"/>
        </w:rPr>
        <w:t xml:space="preserve"> werde</w:t>
      </w:r>
      <w:r w:rsidR="00914594">
        <w:rPr>
          <w:szCs w:val="18"/>
        </w:rPr>
        <w:t>n</w:t>
      </w:r>
      <w:r w:rsidR="0036542E" w:rsidRPr="00B93BF0">
        <w:rPr>
          <w:szCs w:val="18"/>
        </w:rPr>
        <w:t xml:space="preserve"> </w:t>
      </w:r>
      <w:r w:rsidR="00B93BF0">
        <w:rPr>
          <w:szCs w:val="18"/>
        </w:rPr>
        <w:t>auch zukünftig weitere Fenster- und Türenhersteller für eine Partnerschaft mit Roto gewinnen</w:t>
      </w:r>
      <w:r w:rsidR="00B93BF0" w:rsidRPr="00B93BF0">
        <w:rPr>
          <w:szCs w:val="18"/>
        </w:rPr>
        <w:t xml:space="preserve">, ist Sander </w:t>
      </w:r>
      <w:r w:rsidR="00B93BF0" w:rsidRPr="00AD27C1">
        <w:rPr>
          <w:szCs w:val="18"/>
        </w:rPr>
        <w:t>überzeugt</w:t>
      </w:r>
      <w:r w:rsidR="00AD27C1">
        <w:rPr>
          <w:szCs w:val="18"/>
        </w:rPr>
        <w:t xml:space="preserve">. </w:t>
      </w:r>
      <w:r w:rsidR="0054190C" w:rsidRPr="00AD27C1">
        <w:rPr>
          <w:szCs w:val="18"/>
        </w:rPr>
        <w:t>Zum einen wachse die Zahl der Kunden, die die Suche nach der optimalen Kombination von Beschlag und Dichtung an Roto übergeben</w:t>
      </w:r>
      <w:r w:rsidR="00987848" w:rsidRPr="00AD27C1">
        <w:rPr>
          <w:szCs w:val="18"/>
        </w:rPr>
        <w:t>.</w:t>
      </w:r>
      <w:r w:rsidR="00B10641" w:rsidRPr="00AD27C1">
        <w:rPr>
          <w:szCs w:val="18"/>
        </w:rPr>
        <w:t xml:space="preserve"> </w:t>
      </w:r>
      <w:r w:rsidR="00467016" w:rsidRPr="00AD27C1">
        <w:rPr>
          <w:szCs w:val="18"/>
        </w:rPr>
        <w:t>Z</w:t>
      </w:r>
      <w:r w:rsidR="00B10641" w:rsidRPr="00AD27C1">
        <w:rPr>
          <w:szCs w:val="18"/>
        </w:rPr>
        <w:t xml:space="preserve">um anderen umfasse das </w:t>
      </w:r>
      <w:r w:rsidR="002C23F9" w:rsidRPr="00AD27C1">
        <w:rPr>
          <w:szCs w:val="18"/>
        </w:rPr>
        <w:t>eigene</w:t>
      </w:r>
      <w:r w:rsidR="00B10641" w:rsidRPr="00AD27C1">
        <w:rPr>
          <w:szCs w:val="18"/>
        </w:rPr>
        <w:t xml:space="preserve"> </w:t>
      </w:r>
      <w:r w:rsidR="00467016" w:rsidRPr="00AD27C1">
        <w:rPr>
          <w:szCs w:val="18"/>
        </w:rPr>
        <w:t>Sortiment</w:t>
      </w:r>
      <w:r w:rsidR="00B10641" w:rsidRPr="00AD27C1">
        <w:rPr>
          <w:szCs w:val="18"/>
        </w:rPr>
        <w:t xml:space="preserve"> Lösungen</w:t>
      </w:r>
      <w:r w:rsidR="00B10641">
        <w:rPr>
          <w:szCs w:val="18"/>
        </w:rPr>
        <w:t xml:space="preserve"> für Trendprodukte, </w:t>
      </w:r>
      <w:r w:rsidR="00914594">
        <w:rPr>
          <w:szCs w:val="18"/>
        </w:rPr>
        <w:t>die weltweit</w:t>
      </w:r>
      <w:r w:rsidR="00B10641">
        <w:rPr>
          <w:szCs w:val="18"/>
        </w:rPr>
        <w:t xml:space="preserve"> Zuwächse verzeichnen.</w:t>
      </w:r>
      <w:r w:rsidR="00A24494" w:rsidRPr="00B93BF0">
        <w:rPr>
          <w:szCs w:val="18"/>
        </w:rPr>
        <w:t xml:space="preserve"> „Insofern </w:t>
      </w:r>
      <w:r w:rsidR="00B93BF0" w:rsidRPr="00B93BF0">
        <w:rPr>
          <w:szCs w:val="18"/>
        </w:rPr>
        <w:t>sehen</w:t>
      </w:r>
      <w:r w:rsidR="00A24494" w:rsidRPr="00B93BF0">
        <w:rPr>
          <w:szCs w:val="18"/>
        </w:rPr>
        <w:t xml:space="preserve"> wir optimistisch </w:t>
      </w:r>
      <w:r w:rsidR="00B93BF0" w:rsidRPr="00B93BF0">
        <w:rPr>
          <w:szCs w:val="18"/>
        </w:rPr>
        <w:t>in die Zukunft.“</w:t>
      </w:r>
    </w:p>
    <w:p w14:paraId="0314A543" w14:textId="77777777" w:rsidR="00B10641" w:rsidRDefault="00B10641" w:rsidP="00560D81">
      <w:pPr>
        <w:spacing w:line="276" w:lineRule="auto"/>
        <w:rPr>
          <w:color w:val="000000" w:themeColor="text1"/>
        </w:rPr>
      </w:pPr>
    </w:p>
    <w:p w14:paraId="4FD98E01" w14:textId="585AE764" w:rsidR="00B10641" w:rsidRPr="00B10641" w:rsidRDefault="00B10641" w:rsidP="00560D81">
      <w:pPr>
        <w:spacing w:line="276" w:lineRule="auto"/>
        <w:rPr>
          <w:b/>
          <w:bCs/>
          <w:color w:val="000000" w:themeColor="text1"/>
        </w:rPr>
      </w:pPr>
      <w:r w:rsidRPr="00B10641">
        <w:rPr>
          <w:b/>
          <w:bCs/>
          <w:color w:val="000000" w:themeColor="text1"/>
        </w:rPr>
        <w:t>Schöner und sicherer</w:t>
      </w:r>
    </w:p>
    <w:p w14:paraId="61F3AE95" w14:textId="1C2B3F5B" w:rsidR="005C1959" w:rsidRDefault="003C1975" w:rsidP="00560D81">
      <w:pPr>
        <w:spacing w:line="276" w:lineRule="auto"/>
        <w:rPr>
          <w:szCs w:val="18"/>
        </w:rPr>
      </w:pPr>
      <w:r>
        <w:rPr>
          <w:szCs w:val="18"/>
        </w:rPr>
        <w:t>Als weltweit</w:t>
      </w:r>
      <w:r w:rsidR="00526983">
        <w:rPr>
          <w:szCs w:val="18"/>
        </w:rPr>
        <w:t xml:space="preserve"> anhaltende</w:t>
      </w:r>
      <w:r>
        <w:rPr>
          <w:szCs w:val="18"/>
        </w:rPr>
        <w:t xml:space="preserve"> Trends identifiziert der Baubeschlag- und Dichtungsspezialist die </w:t>
      </w:r>
      <w:r w:rsidR="00526983">
        <w:rPr>
          <w:szCs w:val="18"/>
        </w:rPr>
        <w:t xml:space="preserve">Präferenz </w:t>
      </w:r>
      <w:r>
        <w:rPr>
          <w:szCs w:val="18"/>
        </w:rPr>
        <w:t xml:space="preserve">von Architekten und Konsumenten für </w:t>
      </w:r>
      <w:r w:rsidR="00F27FDA">
        <w:rPr>
          <w:szCs w:val="18"/>
        </w:rPr>
        <w:t>Elemente</w:t>
      </w:r>
      <w:r>
        <w:rPr>
          <w:szCs w:val="18"/>
        </w:rPr>
        <w:t xml:space="preserve"> in großen Formaten</w:t>
      </w:r>
      <w:r w:rsidR="00526983">
        <w:rPr>
          <w:szCs w:val="18"/>
        </w:rPr>
        <w:t xml:space="preserve"> ebenso wie für </w:t>
      </w:r>
      <w:r>
        <w:rPr>
          <w:szCs w:val="18"/>
        </w:rPr>
        <w:t>elektronisch unterstützten Bedienkomfort, maximale Dichtigkeit, Einbruchschutz</w:t>
      </w:r>
      <w:r w:rsidRPr="00B10641">
        <w:rPr>
          <w:szCs w:val="18"/>
        </w:rPr>
        <w:t xml:space="preserve"> </w:t>
      </w:r>
      <w:r>
        <w:rPr>
          <w:szCs w:val="18"/>
        </w:rPr>
        <w:t xml:space="preserve">und Nachhaltigkeit. </w:t>
      </w:r>
      <w:r w:rsidR="005C1959" w:rsidRPr="005C1959">
        <w:rPr>
          <w:szCs w:val="18"/>
        </w:rPr>
        <w:t xml:space="preserve">Die Roto </w:t>
      </w:r>
      <w:r w:rsidR="00104F6E">
        <w:rPr>
          <w:szCs w:val="18"/>
        </w:rPr>
        <w:t>Fenster- und Türtechnologie</w:t>
      </w:r>
      <w:r w:rsidR="005C1959" w:rsidRPr="005C1959">
        <w:rPr>
          <w:szCs w:val="18"/>
        </w:rPr>
        <w:t xml:space="preserve"> </w:t>
      </w:r>
      <w:r w:rsidR="00760896">
        <w:rPr>
          <w:szCs w:val="18"/>
        </w:rPr>
        <w:t>sei</w:t>
      </w:r>
      <w:r w:rsidR="006326E9">
        <w:rPr>
          <w:szCs w:val="18"/>
        </w:rPr>
        <w:t xml:space="preserve"> </w:t>
      </w:r>
      <w:r w:rsidR="007E07C0">
        <w:rPr>
          <w:szCs w:val="18"/>
        </w:rPr>
        <w:t xml:space="preserve">ein engagierter </w:t>
      </w:r>
      <w:r w:rsidR="006326E9">
        <w:rPr>
          <w:szCs w:val="18"/>
        </w:rPr>
        <w:t xml:space="preserve">Partner </w:t>
      </w:r>
      <w:r w:rsidR="007E07C0">
        <w:rPr>
          <w:szCs w:val="18"/>
        </w:rPr>
        <w:t>von Unternehmen</w:t>
      </w:r>
      <w:r w:rsidR="006326E9">
        <w:rPr>
          <w:szCs w:val="18"/>
        </w:rPr>
        <w:t xml:space="preserve">, die Gebäude schöner und sicherer machen. </w:t>
      </w:r>
      <w:r w:rsidR="007E07C0">
        <w:rPr>
          <w:szCs w:val="18"/>
        </w:rPr>
        <w:t>Wie</w:t>
      </w:r>
      <w:r w:rsidR="00104F6E">
        <w:rPr>
          <w:szCs w:val="18"/>
        </w:rPr>
        <w:t xml:space="preserve"> </w:t>
      </w:r>
      <w:r>
        <w:rPr>
          <w:szCs w:val="18"/>
        </w:rPr>
        <w:t>die Hersteller von Fenstern und Türen</w:t>
      </w:r>
      <w:r w:rsidR="005C1959" w:rsidRPr="005C1959">
        <w:rPr>
          <w:szCs w:val="18"/>
        </w:rPr>
        <w:t xml:space="preserve"> </w:t>
      </w:r>
      <w:r w:rsidR="007E07C0">
        <w:rPr>
          <w:szCs w:val="18"/>
        </w:rPr>
        <w:t xml:space="preserve">selbst </w:t>
      </w:r>
      <w:r w:rsidR="00760896">
        <w:rPr>
          <w:szCs w:val="18"/>
        </w:rPr>
        <w:t>sei</w:t>
      </w:r>
      <w:r w:rsidR="007E07C0">
        <w:rPr>
          <w:szCs w:val="18"/>
        </w:rPr>
        <w:t xml:space="preserve"> sie </w:t>
      </w:r>
      <w:r w:rsidR="00104F6E">
        <w:rPr>
          <w:szCs w:val="18"/>
        </w:rPr>
        <w:t>ein aktiver</w:t>
      </w:r>
      <w:r w:rsidR="005C1959" w:rsidRPr="005C1959">
        <w:rPr>
          <w:szCs w:val="18"/>
        </w:rPr>
        <w:t xml:space="preserve"> Zukunftsgestalter.</w:t>
      </w:r>
      <w:r w:rsidR="005C1959">
        <w:rPr>
          <w:szCs w:val="18"/>
        </w:rPr>
        <w:t xml:space="preserve"> </w:t>
      </w:r>
      <w:r>
        <w:rPr>
          <w:szCs w:val="18"/>
        </w:rPr>
        <w:t>Zum Beispiel m</w:t>
      </w:r>
      <w:r w:rsidR="00B10641">
        <w:rPr>
          <w:szCs w:val="18"/>
        </w:rPr>
        <w:t xml:space="preserve">it verdeckt liegenden Beschlägen unterstütze </w:t>
      </w:r>
      <w:r>
        <w:rPr>
          <w:szCs w:val="18"/>
        </w:rPr>
        <w:t xml:space="preserve">man </w:t>
      </w:r>
      <w:r w:rsidR="00B10641">
        <w:rPr>
          <w:szCs w:val="18"/>
        </w:rPr>
        <w:t>den designorientierten Fensterbau. Die meisten Beschlagprogramme</w:t>
      </w:r>
      <w:r>
        <w:rPr>
          <w:szCs w:val="18"/>
        </w:rPr>
        <w:t xml:space="preserve"> </w:t>
      </w:r>
      <w:r w:rsidR="00B10641">
        <w:rPr>
          <w:szCs w:val="18"/>
        </w:rPr>
        <w:t xml:space="preserve">könnten </w:t>
      </w:r>
      <w:r w:rsidR="00104F6E">
        <w:rPr>
          <w:szCs w:val="18"/>
        </w:rPr>
        <w:t xml:space="preserve">bei gleichzeitig sehr breitem Anwendungsspektrum </w:t>
      </w:r>
      <w:r w:rsidR="00B10641">
        <w:rPr>
          <w:szCs w:val="18"/>
        </w:rPr>
        <w:t xml:space="preserve">auch in sehr schmalen Profilen verarbeitet werden. </w:t>
      </w:r>
      <w:r w:rsidR="00104F6E">
        <w:rPr>
          <w:szCs w:val="18"/>
        </w:rPr>
        <w:t xml:space="preserve">Viele sind für alle Rahmenmaterialien verfügbar. </w:t>
      </w:r>
      <w:r w:rsidR="00B10641">
        <w:rPr>
          <w:szCs w:val="18"/>
        </w:rPr>
        <w:t xml:space="preserve">Bei Bedarf unterstütze </w:t>
      </w:r>
      <w:r>
        <w:rPr>
          <w:szCs w:val="18"/>
        </w:rPr>
        <w:t>man</w:t>
      </w:r>
      <w:r w:rsidR="00104F6E">
        <w:rPr>
          <w:szCs w:val="18"/>
        </w:rPr>
        <w:t xml:space="preserve"> Hersteller</w:t>
      </w:r>
      <w:r w:rsidR="00B10641">
        <w:rPr>
          <w:szCs w:val="18"/>
        </w:rPr>
        <w:t xml:space="preserve"> </w:t>
      </w:r>
      <w:r>
        <w:rPr>
          <w:szCs w:val="18"/>
        </w:rPr>
        <w:t xml:space="preserve">auch </w:t>
      </w:r>
      <w:r w:rsidR="00B10641">
        <w:rPr>
          <w:szCs w:val="18"/>
        </w:rPr>
        <w:t>mit kundenindividuellen Beschlag- und Dichtungslösungen.</w:t>
      </w:r>
    </w:p>
    <w:p w14:paraId="5DBAC576" w14:textId="77777777" w:rsidR="00B10641" w:rsidRDefault="00B10641" w:rsidP="00560D81">
      <w:pPr>
        <w:spacing w:line="276" w:lineRule="auto"/>
        <w:rPr>
          <w:szCs w:val="18"/>
        </w:rPr>
      </w:pPr>
    </w:p>
    <w:p w14:paraId="42CA9843" w14:textId="422A4C31" w:rsidR="0054190C" w:rsidRPr="00F86102" w:rsidRDefault="005F0741" w:rsidP="00560D81">
      <w:pPr>
        <w:spacing w:line="276" w:lineRule="auto"/>
        <w:rPr>
          <w:szCs w:val="18"/>
        </w:rPr>
      </w:pPr>
      <w:r w:rsidRPr="005F0741">
        <w:rPr>
          <w:szCs w:val="18"/>
        </w:rPr>
        <w:t xml:space="preserve">Der sicheren Bedienung ebenso wie dem Einbruchschutz dienen </w:t>
      </w:r>
      <w:r>
        <w:rPr>
          <w:szCs w:val="18"/>
        </w:rPr>
        <w:t>verschiedene</w:t>
      </w:r>
      <w:r w:rsidRPr="005F0741">
        <w:rPr>
          <w:szCs w:val="18"/>
        </w:rPr>
        <w:t xml:space="preserve"> Lösungen der Roto FTT für Außentüren, Fenster und Fenstertüren</w:t>
      </w:r>
      <w:r w:rsidR="006A2AA0">
        <w:rPr>
          <w:szCs w:val="18"/>
        </w:rPr>
        <w:t>. „</w:t>
      </w:r>
      <w:r w:rsidR="00914594">
        <w:rPr>
          <w:szCs w:val="18"/>
        </w:rPr>
        <w:t>M</w:t>
      </w:r>
      <w:r w:rsidR="006A2AA0">
        <w:rPr>
          <w:szCs w:val="18"/>
        </w:rPr>
        <w:t>it unserer ‚</w:t>
      </w:r>
      <w:proofErr w:type="spellStart"/>
      <w:r w:rsidR="006A2AA0">
        <w:rPr>
          <w:szCs w:val="18"/>
        </w:rPr>
        <w:t>TiltSafe</w:t>
      </w:r>
      <w:proofErr w:type="spellEnd"/>
      <w:r w:rsidR="006A2AA0">
        <w:rPr>
          <w:szCs w:val="18"/>
        </w:rPr>
        <w:t>‘-Technologie</w:t>
      </w:r>
      <w:r w:rsidR="00914594">
        <w:rPr>
          <w:szCs w:val="18"/>
        </w:rPr>
        <w:t xml:space="preserve"> kann ein Fenster selbst bei Kippöffnung</w:t>
      </w:r>
      <w:r w:rsidR="006A2AA0">
        <w:rPr>
          <w:szCs w:val="18"/>
        </w:rPr>
        <w:t xml:space="preserve"> der Widerstandsklasse RC 2 entsprechen. Die ‚</w:t>
      </w:r>
      <w:proofErr w:type="spellStart"/>
      <w:r w:rsidR="006A2AA0">
        <w:rPr>
          <w:szCs w:val="18"/>
        </w:rPr>
        <w:t>TiltFirst</w:t>
      </w:r>
      <w:proofErr w:type="spellEnd"/>
      <w:r w:rsidR="006A2AA0">
        <w:rPr>
          <w:szCs w:val="18"/>
        </w:rPr>
        <w:t xml:space="preserve">‘-Technologie blockiert die ungewollte Drehöffnung von Fensterflügeln“, benannte Sander zwei der Lösungen für den </w:t>
      </w:r>
      <w:r w:rsidR="001975EB">
        <w:rPr>
          <w:szCs w:val="18"/>
        </w:rPr>
        <w:t xml:space="preserve">Einbruch- und </w:t>
      </w:r>
      <w:r w:rsidR="006A2AA0">
        <w:rPr>
          <w:szCs w:val="18"/>
        </w:rPr>
        <w:t>Anwenderschutz</w:t>
      </w:r>
      <w:r w:rsidR="00914594">
        <w:rPr>
          <w:szCs w:val="18"/>
        </w:rPr>
        <w:t xml:space="preserve"> aus dem Drehkipp-Beschlagprogramm „Roto NX“</w:t>
      </w:r>
      <w:r w:rsidR="006A2AA0">
        <w:rPr>
          <w:szCs w:val="18"/>
        </w:rPr>
        <w:t xml:space="preserve">. </w:t>
      </w:r>
      <w:r w:rsidRPr="005F0741">
        <w:rPr>
          <w:szCs w:val="18"/>
        </w:rPr>
        <w:t xml:space="preserve">Elektronische Zutrittssysteme für die einfache Öffnung von Türen im Programm „Roto Door“ oder auch motorische Fensterantriebe </w:t>
      </w:r>
      <w:r w:rsidR="006A2AA0">
        <w:rPr>
          <w:szCs w:val="18"/>
        </w:rPr>
        <w:t xml:space="preserve">sorgten für </w:t>
      </w:r>
      <w:r w:rsidR="00914594">
        <w:rPr>
          <w:szCs w:val="18"/>
        </w:rPr>
        <w:t>modernen</w:t>
      </w:r>
      <w:r w:rsidR="006A2AA0">
        <w:rPr>
          <w:szCs w:val="18"/>
        </w:rPr>
        <w:t xml:space="preserve"> Komfort im Haus.</w:t>
      </w:r>
      <w:r w:rsidR="00914594">
        <w:rPr>
          <w:szCs w:val="18"/>
        </w:rPr>
        <w:t xml:space="preserve"> </w:t>
      </w:r>
      <w:r w:rsidR="00914594" w:rsidRPr="005026AF">
        <w:rPr>
          <w:szCs w:val="18"/>
        </w:rPr>
        <w:t xml:space="preserve">„Gutes Design, mehr Sicherheit und </w:t>
      </w:r>
      <w:r w:rsidR="007E07C0">
        <w:rPr>
          <w:szCs w:val="18"/>
        </w:rPr>
        <w:t>optimale Bedienbarkeit</w:t>
      </w:r>
      <w:r w:rsidR="00914594" w:rsidRPr="005026AF">
        <w:rPr>
          <w:szCs w:val="18"/>
        </w:rPr>
        <w:t xml:space="preserve"> funktionieren zweifelsfrei a</w:t>
      </w:r>
      <w:r w:rsidR="00603B10" w:rsidRPr="005026AF">
        <w:rPr>
          <w:szCs w:val="18"/>
        </w:rPr>
        <w:t>ls</w:t>
      </w:r>
      <w:r w:rsidR="00914594" w:rsidRPr="005026AF">
        <w:rPr>
          <w:szCs w:val="18"/>
        </w:rPr>
        <w:t xml:space="preserve"> Kaufanreiz für neue Fenster und Türen“, so Sanders Einschätzung.</w:t>
      </w:r>
    </w:p>
    <w:p w14:paraId="73D58451" w14:textId="77777777" w:rsidR="00BD79D0" w:rsidRDefault="00BD79D0" w:rsidP="00560D81">
      <w:pPr>
        <w:spacing w:line="276" w:lineRule="auto"/>
        <w:rPr>
          <w:b/>
          <w:bCs/>
          <w:szCs w:val="18"/>
        </w:rPr>
      </w:pPr>
    </w:p>
    <w:p w14:paraId="3E8D23E6" w14:textId="52E234AD" w:rsidR="006414F4" w:rsidRPr="005C1959" w:rsidRDefault="00051156" w:rsidP="00560D81">
      <w:pPr>
        <w:spacing w:line="276" w:lineRule="auto"/>
        <w:rPr>
          <w:b/>
          <w:bCs/>
          <w:szCs w:val="18"/>
        </w:rPr>
      </w:pPr>
      <w:r>
        <w:rPr>
          <w:b/>
          <w:bCs/>
          <w:szCs w:val="18"/>
        </w:rPr>
        <w:t>Nachhaltig z</w:t>
      </w:r>
      <w:r w:rsidR="00A13C56">
        <w:rPr>
          <w:b/>
          <w:bCs/>
          <w:szCs w:val="18"/>
        </w:rPr>
        <w:t>uverlässig und effizient</w:t>
      </w:r>
    </w:p>
    <w:p w14:paraId="3BF85A58" w14:textId="1BB017C0" w:rsidR="00032692" w:rsidRDefault="00A13C56" w:rsidP="00560D81">
      <w:pPr>
        <w:spacing w:line="276" w:lineRule="auto"/>
        <w:rPr>
          <w:szCs w:val="18"/>
        </w:rPr>
      </w:pPr>
      <w:r>
        <w:rPr>
          <w:szCs w:val="18"/>
        </w:rPr>
        <w:t xml:space="preserve">Als einer der weltweit führenden Anbieter für Beschlagtechnologie und Dichtungen liefere </w:t>
      </w:r>
      <w:r w:rsidR="00032692">
        <w:rPr>
          <w:szCs w:val="18"/>
        </w:rPr>
        <w:t xml:space="preserve">die </w:t>
      </w:r>
      <w:r>
        <w:rPr>
          <w:szCs w:val="18"/>
        </w:rPr>
        <w:t>Roto</w:t>
      </w:r>
      <w:r w:rsidR="00032692">
        <w:rPr>
          <w:szCs w:val="18"/>
        </w:rPr>
        <w:t xml:space="preserve"> FTT</w:t>
      </w:r>
      <w:r>
        <w:rPr>
          <w:szCs w:val="18"/>
        </w:rPr>
        <w:t xml:space="preserve"> </w:t>
      </w:r>
      <w:r w:rsidR="003C1975">
        <w:rPr>
          <w:szCs w:val="18"/>
        </w:rPr>
        <w:t>optimal aufeinander</w:t>
      </w:r>
      <w:r>
        <w:rPr>
          <w:szCs w:val="18"/>
        </w:rPr>
        <w:t xml:space="preserve"> abgestimmte Komponenten für maximale Dichtigkeit, so Sander </w:t>
      </w:r>
      <w:r>
        <w:rPr>
          <w:szCs w:val="18"/>
        </w:rPr>
        <w:lastRenderedPageBreak/>
        <w:t>im weiteren</w:t>
      </w:r>
      <w:r w:rsidR="000650A2">
        <w:rPr>
          <w:szCs w:val="18"/>
        </w:rPr>
        <w:t xml:space="preserve"> Verlauf seines Vortrags</w:t>
      </w:r>
      <w:r>
        <w:rPr>
          <w:szCs w:val="18"/>
        </w:rPr>
        <w:t xml:space="preserve">. </w:t>
      </w:r>
      <w:r w:rsidR="000650A2" w:rsidRPr="00170749">
        <w:rPr>
          <w:szCs w:val="18"/>
        </w:rPr>
        <w:t>Der „</w:t>
      </w:r>
      <w:proofErr w:type="spellStart"/>
      <w:r w:rsidR="005026AF" w:rsidRPr="00170749">
        <w:rPr>
          <w:szCs w:val="18"/>
        </w:rPr>
        <w:t>P</w:t>
      </w:r>
      <w:r w:rsidR="000650A2" w:rsidRPr="00170749">
        <w:rPr>
          <w:szCs w:val="18"/>
        </w:rPr>
        <w:t>erfect</w:t>
      </w:r>
      <w:proofErr w:type="spellEnd"/>
      <w:r w:rsidR="000650A2" w:rsidRPr="00170749">
        <w:rPr>
          <w:szCs w:val="18"/>
        </w:rPr>
        <w:t xml:space="preserve"> </w:t>
      </w:r>
      <w:r w:rsidR="005026AF" w:rsidRPr="00170749">
        <w:rPr>
          <w:szCs w:val="18"/>
        </w:rPr>
        <w:t>M</w:t>
      </w:r>
      <w:r w:rsidR="000650A2" w:rsidRPr="00170749">
        <w:rPr>
          <w:szCs w:val="18"/>
        </w:rPr>
        <w:t xml:space="preserve">atch“ von Beschlag und Dichtung sei ein Angebot, für das sich Kunden weltweit interessieren. </w:t>
      </w:r>
      <w:r w:rsidR="00603B10" w:rsidRPr="00170749">
        <w:rPr>
          <w:szCs w:val="18"/>
        </w:rPr>
        <w:t>D</w:t>
      </w:r>
      <w:r w:rsidR="0096011A" w:rsidRPr="00170749">
        <w:rPr>
          <w:szCs w:val="18"/>
        </w:rPr>
        <w:t>ie</w:t>
      </w:r>
      <w:r w:rsidR="00603B10" w:rsidRPr="00170749">
        <w:rPr>
          <w:szCs w:val="18"/>
        </w:rPr>
        <w:t xml:space="preserve"> optimierte </w:t>
      </w:r>
      <w:r w:rsidR="0096011A" w:rsidRPr="00170749">
        <w:rPr>
          <w:szCs w:val="18"/>
        </w:rPr>
        <w:t>Kombination</w:t>
      </w:r>
      <w:r w:rsidR="000650A2" w:rsidRPr="00170749">
        <w:rPr>
          <w:szCs w:val="18"/>
        </w:rPr>
        <w:t xml:space="preserve"> </w:t>
      </w:r>
      <w:r w:rsidR="00603B10" w:rsidRPr="00170749">
        <w:rPr>
          <w:szCs w:val="18"/>
        </w:rPr>
        <w:t>werde</w:t>
      </w:r>
      <w:r w:rsidR="000650A2" w:rsidRPr="00170749">
        <w:rPr>
          <w:szCs w:val="18"/>
        </w:rPr>
        <w:t xml:space="preserve"> mit den Systemen eines Kunden</w:t>
      </w:r>
      <w:r w:rsidR="003C1975" w:rsidRPr="00170749">
        <w:rPr>
          <w:szCs w:val="18"/>
        </w:rPr>
        <w:t xml:space="preserve"> auf dessen Wunsch</w:t>
      </w:r>
      <w:r w:rsidR="000650A2" w:rsidRPr="00170749">
        <w:rPr>
          <w:szCs w:val="18"/>
        </w:rPr>
        <w:t xml:space="preserve"> in den</w:t>
      </w:r>
      <w:r w:rsidR="00603B10" w:rsidRPr="00170749">
        <w:rPr>
          <w:szCs w:val="18"/>
        </w:rPr>
        <w:t>selben</w:t>
      </w:r>
      <w:r w:rsidR="000650A2" w:rsidRPr="00170749">
        <w:rPr>
          <w:szCs w:val="18"/>
        </w:rPr>
        <w:t xml:space="preserve"> </w:t>
      </w:r>
      <w:r w:rsidR="00181D96" w:rsidRPr="00170749">
        <w:rPr>
          <w:szCs w:val="18"/>
        </w:rPr>
        <w:t xml:space="preserve">Prüfzentren getestet </w:t>
      </w:r>
      <w:r w:rsidR="000650A2" w:rsidRPr="00170749">
        <w:rPr>
          <w:szCs w:val="18"/>
        </w:rPr>
        <w:t>wie jedes einzelne</w:t>
      </w:r>
      <w:r w:rsidRPr="00170749">
        <w:rPr>
          <w:szCs w:val="18"/>
        </w:rPr>
        <w:t xml:space="preserve"> Produkt </w:t>
      </w:r>
      <w:r w:rsidR="000650A2" w:rsidRPr="00170749">
        <w:rPr>
          <w:szCs w:val="18"/>
        </w:rPr>
        <w:t xml:space="preserve">der Roto FTT. </w:t>
      </w:r>
      <w:r w:rsidR="00181D96" w:rsidRPr="00170749">
        <w:rPr>
          <w:szCs w:val="18"/>
        </w:rPr>
        <w:t>Alle Produktgruppen</w:t>
      </w:r>
      <w:r w:rsidR="000650A2" w:rsidRPr="00170749">
        <w:rPr>
          <w:szCs w:val="18"/>
        </w:rPr>
        <w:t xml:space="preserve"> </w:t>
      </w:r>
      <w:r w:rsidR="003C1975" w:rsidRPr="00170749">
        <w:rPr>
          <w:szCs w:val="18"/>
        </w:rPr>
        <w:t xml:space="preserve">unterzieht das Unternehmen vor ihrer Markteinführung </w:t>
      </w:r>
      <w:r w:rsidR="000650A2" w:rsidRPr="00170749">
        <w:rPr>
          <w:szCs w:val="18"/>
        </w:rPr>
        <w:t xml:space="preserve">zahlreichen </w:t>
      </w:r>
      <w:r w:rsidRPr="00170749">
        <w:rPr>
          <w:szCs w:val="18"/>
        </w:rPr>
        <w:t>Prüfungen</w:t>
      </w:r>
      <w:r w:rsidR="000650A2" w:rsidRPr="00170749">
        <w:rPr>
          <w:szCs w:val="18"/>
        </w:rPr>
        <w:t>. Nur, wenn</w:t>
      </w:r>
      <w:r w:rsidRPr="00170749">
        <w:rPr>
          <w:szCs w:val="18"/>
        </w:rPr>
        <w:t xml:space="preserve"> sie im Daue</w:t>
      </w:r>
      <w:r w:rsidR="000650A2" w:rsidRPr="00170749">
        <w:rPr>
          <w:szCs w:val="18"/>
        </w:rPr>
        <w:t>rbetrieb</w:t>
      </w:r>
      <w:r w:rsidRPr="00170749">
        <w:rPr>
          <w:szCs w:val="18"/>
        </w:rPr>
        <w:t xml:space="preserve"> Langlebigkeit und Funktionssicherheit bew</w:t>
      </w:r>
      <w:r w:rsidR="000650A2" w:rsidRPr="00170749">
        <w:rPr>
          <w:szCs w:val="18"/>
        </w:rPr>
        <w:t>ei</w:t>
      </w:r>
      <w:r w:rsidRPr="00170749">
        <w:rPr>
          <w:szCs w:val="18"/>
        </w:rPr>
        <w:t>sen</w:t>
      </w:r>
      <w:r w:rsidR="000650A2" w:rsidRPr="00170749">
        <w:rPr>
          <w:szCs w:val="18"/>
        </w:rPr>
        <w:t>, werden sie Kunden vorgestellt</w:t>
      </w:r>
      <w:r w:rsidRPr="00170749">
        <w:rPr>
          <w:szCs w:val="18"/>
        </w:rPr>
        <w:t xml:space="preserve">. </w:t>
      </w:r>
      <w:r w:rsidR="000650A2" w:rsidRPr="00170749">
        <w:rPr>
          <w:szCs w:val="18"/>
        </w:rPr>
        <w:t>Diese</w:t>
      </w:r>
      <w:r w:rsidRPr="00170749">
        <w:rPr>
          <w:szCs w:val="18"/>
        </w:rPr>
        <w:t xml:space="preserve"> profitieren darüber hinaus </w:t>
      </w:r>
      <w:r w:rsidR="00104F6E" w:rsidRPr="00170749">
        <w:rPr>
          <w:szCs w:val="18"/>
        </w:rPr>
        <w:t xml:space="preserve">von der auf Montagefreundlichkeit und wirtschaftliche </w:t>
      </w:r>
      <w:r w:rsidR="00104F6E">
        <w:rPr>
          <w:szCs w:val="18"/>
        </w:rPr>
        <w:t xml:space="preserve">Verarbeitung ausgerichteten Produktentwicklung. </w:t>
      </w:r>
      <w:r w:rsidR="00032692" w:rsidRPr="00032692">
        <w:rPr>
          <w:szCs w:val="18"/>
        </w:rPr>
        <w:t xml:space="preserve">Viele Komponenten sind gleichermaßen für mehrere Öffnungsarten und verschiedene Systeme nutzbar. Die Effizienz einer </w:t>
      </w:r>
      <w:proofErr w:type="spellStart"/>
      <w:r w:rsidR="00032692" w:rsidRPr="00032692">
        <w:rPr>
          <w:szCs w:val="18"/>
        </w:rPr>
        <w:t>Bauelementefertigung</w:t>
      </w:r>
      <w:proofErr w:type="spellEnd"/>
      <w:r w:rsidR="00032692" w:rsidRPr="00032692">
        <w:rPr>
          <w:szCs w:val="18"/>
        </w:rPr>
        <w:t xml:space="preserve"> könne durch die wachsende Gleichteileverwendung kontinuierlich gesteigert werden.</w:t>
      </w:r>
    </w:p>
    <w:p w14:paraId="430DE200" w14:textId="77777777" w:rsidR="003F3880" w:rsidRDefault="003F3880" w:rsidP="00560D81">
      <w:pPr>
        <w:spacing w:line="276" w:lineRule="auto"/>
        <w:rPr>
          <w:szCs w:val="18"/>
        </w:rPr>
      </w:pPr>
    </w:p>
    <w:p w14:paraId="6683B2E1" w14:textId="373B09D7" w:rsidR="0036542E" w:rsidRDefault="001975EB" w:rsidP="00560D81">
      <w:pPr>
        <w:spacing w:line="276" w:lineRule="auto"/>
        <w:rPr>
          <w:szCs w:val="18"/>
        </w:rPr>
      </w:pPr>
      <w:r>
        <w:rPr>
          <w:szCs w:val="18"/>
        </w:rPr>
        <w:t xml:space="preserve">Der </w:t>
      </w:r>
      <w:r w:rsidR="00E53586">
        <w:rPr>
          <w:szCs w:val="18"/>
        </w:rPr>
        <w:t xml:space="preserve">Nachhaltigkeit und </w:t>
      </w:r>
      <w:r>
        <w:rPr>
          <w:szCs w:val="18"/>
        </w:rPr>
        <w:t xml:space="preserve">der </w:t>
      </w:r>
      <w:r w:rsidR="00E53586">
        <w:rPr>
          <w:szCs w:val="18"/>
        </w:rPr>
        <w:t>Zuverlässigkeit</w:t>
      </w:r>
      <w:r w:rsidR="007D696A">
        <w:rPr>
          <w:szCs w:val="18"/>
        </w:rPr>
        <w:t xml:space="preserve"> </w:t>
      </w:r>
      <w:r w:rsidR="00E53586">
        <w:rPr>
          <w:szCs w:val="18"/>
        </w:rPr>
        <w:t>gleichermaßen dienten</w:t>
      </w:r>
      <w:r w:rsidR="007D696A">
        <w:rPr>
          <w:szCs w:val="18"/>
        </w:rPr>
        <w:t xml:space="preserve"> die Investitionen der Roto FTT z. B. </w:t>
      </w:r>
      <w:r w:rsidR="0054190C">
        <w:rPr>
          <w:szCs w:val="18"/>
        </w:rPr>
        <w:t xml:space="preserve">in </w:t>
      </w:r>
      <w:r w:rsidR="007D696A">
        <w:rPr>
          <w:szCs w:val="18"/>
        </w:rPr>
        <w:t xml:space="preserve">das Thema Energiesicherheit </w:t>
      </w:r>
      <w:r w:rsidR="00E53586">
        <w:rPr>
          <w:szCs w:val="18"/>
        </w:rPr>
        <w:t>sowie in</w:t>
      </w:r>
      <w:r w:rsidR="007D696A">
        <w:rPr>
          <w:szCs w:val="18"/>
        </w:rPr>
        <w:t xml:space="preserve"> moderne Fertigungsanlagen</w:t>
      </w:r>
      <w:r w:rsidR="00E53586">
        <w:rPr>
          <w:szCs w:val="18"/>
        </w:rPr>
        <w:t>, fuhr Sander fort</w:t>
      </w:r>
      <w:r w:rsidR="007D696A">
        <w:rPr>
          <w:szCs w:val="18"/>
        </w:rPr>
        <w:t>. Das Unternehmen arbeite</w:t>
      </w:r>
      <w:r w:rsidR="003A44DC">
        <w:rPr>
          <w:szCs w:val="18"/>
        </w:rPr>
        <w:t xml:space="preserve"> </w:t>
      </w:r>
      <w:r w:rsidR="00DE4A41">
        <w:rPr>
          <w:szCs w:val="18"/>
        </w:rPr>
        <w:t>weiter</w:t>
      </w:r>
      <w:r w:rsidR="003A44DC">
        <w:rPr>
          <w:szCs w:val="18"/>
        </w:rPr>
        <w:t xml:space="preserve"> an </w:t>
      </w:r>
      <w:r w:rsidR="007E07C0">
        <w:rPr>
          <w:szCs w:val="18"/>
        </w:rPr>
        <w:t>der</w:t>
      </w:r>
      <w:r w:rsidR="00E53586">
        <w:rPr>
          <w:szCs w:val="18"/>
        </w:rPr>
        <w:t xml:space="preserve"> </w:t>
      </w:r>
      <w:r w:rsidR="003A44DC">
        <w:rPr>
          <w:szCs w:val="18"/>
        </w:rPr>
        <w:t xml:space="preserve">Umstellung auf Eigenstrom- und </w:t>
      </w:r>
      <w:r w:rsidR="00BD79D0">
        <w:rPr>
          <w:szCs w:val="18"/>
        </w:rPr>
        <w:t>-</w:t>
      </w:r>
      <w:r w:rsidR="003A44DC">
        <w:rPr>
          <w:szCs w:val="18"/>
        </w:rPr>
        <w:t>wärmeerzeugung.</w:t>
      </w:r>
      <w:r w:rsidR="00DE4A41">
        <w:rPr>
          <w:szCs w:val="18"/>
        </w:rPr>
        <w:t xml:space="preserve"> Parallel würden zahlreiche Projekte in den Werken vorangetrieben, um Chancen für Effizienzsteigerungen durch Digitalisierung und Automatisierung zu nutzen.</w:t>
      </w:r>
      <w:r w:rsidR="003A44DC">
        <w:rPr>
          <w:szCs w:val="18"/>
        </w:rPr>
        <w:t xml:space="preserve"> „</w:t>
      </w:r>
      <w:r w:rsidR="00DE4A41">
        <w:rPr>
          <w:szCs w:val="18"/>
        </w:rPr>
        <w:t xml:space="preserve">Ob fahrerlose Transportsysteme oder der Einsatz von </w:t>
      </w:r>
      <w:r w:rsidR="00614B9B">
        <w:rPr>
          <w:szCs w:val="18"/>
        </w:rPr>
        <w:t>k</w:t>
      </w:r>
      <w:r w:rsidR="007D0D7E">
        <w:rPr>
          <w:szCs w:val="18"/>
        </w:rPr>
        <w:t>ünstlicher Intelligenz</w:t>
      </w:r>
      <w:r w:rsidR="00684665">
        <w:rPr>
          <w:szCs w:val="18"/>
        </w:rPr>
        <w:t xml:space="preserve">, </w:t>
      </w:r>
      <w:r w:rsidR="00DE4A41">
        <w:rPr>
          <w:szCs w:val="18"/>
        </w:rPr>
        <w:t>die Liste unserer Industrie-4.0-Projekte ist lang</w:t>
      </w:r>
      <w:r w:rsidR="003A44DC">
        <w:rPr>
          <w:szCs w:val="18"/>
        </w:rPr>
        <w:t xml:space="preserve">“, </w:t>
      </w:r>
      <w:r>
        <w:rPr>
          <w:szCs w:val="18"/>
        </w:rPr>
        <w:t xml:space="preserve">erklärte </w:t>
      </w:r>
      <w:r w:rsidR="00D31E6D">
        <w:rPr>
          <w:szCs w:val="18"/>
        </w:rPr>
        <w:t>der FTT-CEO</w:t>
      </w:r>
      <w:r w:rsidR="00DE4A41">
        <w:rPr>
          <w:szCs w:val="18"/>
        </w:rPr>
        <w:t xml:space="preserve">. </w:t>
      </w:r>
    </w:p>
    <w:p w14:paraId="3103BBFF" w14:textId="77777777" w:rsidR="003F3880" w:rsidRDefault="003F3880" w:rsidP="00560D81">
      <w:pPr>
        <w:spacing w:line="276" w:lineRule="auto"/>
        <w:rPr>
          <w:szCs w:val="18"/>
        </w:rPr>
      </w:pPr>
    </w:p>
    <w:p w14:paraId="4A8E53F1" w14:textId="7CD08617" w:rsidR="00AB2741" w:rsidRPr="00AB2741" w:rsidRDefault="00DE4A41" w:rsidP="00560D81">
      <w:pPr>
        <w:spacing w:line="276" w:lineRule="auto"/>
        <w:rPr>
          <w:b/>
          <w:bCs/>
          <w:szCs w:val="18"/>
        </w:rPr>
      </w:pPr>
      <w:r>
        <w:rPr>
          <w:b/>
          <w:bCs/>
          <w:szCs w:val="18"/>
        </w:rPr>
        <w:t xml:space="preserve">Verantwortung </w:t>
      </w:r>
      <w:r w:rsidR="007E07C0">
        <w:rPr>
          <w:b/>
          <w:bCs/>
          <w:szCs w:val="18"/>
        </w:rPr>
        <w:t>übernehmen</w:t>
      </w:r>
    </w:p>
    <w:p w14:paraId="4AE35A1C" w14:textId="2B3862E6" w:rsidR="007B36BC" w:rsidRPr="00170749" w:rsidRDefault="00B57098" w:rsidP="00560D81">
      <w:pPr>
        <w:spacing w:line="276" w:lineRule="auto"/>
        <w:rPr>
          <w:szCs w:val="18"/>
        </w:rPr>
      </w:pPr>
      <w:r>
        <w:rPr>
          <w:szCs w:val="18"/>
        </w:rPr>
        <w:t xml:space="preserve">Auch </w:t>
      </w:r>
      <w:r w:rsidR="00104F6E">
        <w:rPr>
          <w:szCs w:val="18"/>
        </w:rPr>
        <w:t>zukünftig</w:t>
      </w:r>
      <w:r>
        <w:rPr>
          <w:szCs w:val="18"/>
        </w:rPr>
        <w:t xml:space="preserve"> werde die Roto FTT im vollen Bewusstsein ihrer Verantwortung für Kunden, Partner und Mitarbeitende </w:t>
      </w:r>
      <w:r w:rsidRPr="00170749">
        <w:rPr>
          <w:szCs w:val="18"/>
        </w:rPr>
        <w:t xml:space="preserve">handeln, betonte </w:t>
      </w:r>
      <w:r w:rsidR="00D31E6D" w:rsidRPr="00170749">
        <w:rPr>
          <w:szCs w:val="18"/>
        </w:rPr>
        <w:t>Sander</w:t>
      </w:r>
      <w:r w:rsidRPr="00170749">
        <w:rPr>
          <w:szCs w:val="18"/>
        </w:rPr>
        <w:t xml:space="preserve"> </w:t>
      </w:r>
      <w:r w:rsidR="007E07C0" w:rsidRPr="00170749">
        <w:rPr>
          <w:szCs w:val="18"/>
        </w:rPr>
        <w:t>im weiteren Verlauf</w:t>
      </w:r>
      <w:r w:rsidRPr="00170749">
        <w:rPr>
          <w:szCs w:val="18"/>
        </w:rPr>
        <w:t xml:space="preserve">. Als global tätiges Unternehmen </w:t>
      </w:r>
      <w:r w:rsidR="007E07C0" w:rsidRPr="00170749">
        <w:rPr>
          <w:szCs w:val="18"/>
        </w:rPr>
        <w:t>konzentriere</w:t>
      </w:r>
      <w:r w:rsidRPr="00170749">
        <w:rPr>
          <w:szCs w:val="18"/>
        </w:rPr>
        <w:t xml:space="preserve"> </w:t>
      </w:r>
      <w:r w:rsidR="007E07C0" w:rsidRPr="00170749">
        <w:rPr>
          <w:szCs w:val="18"/>
        </w:rPr>
        <w:t>man sich darauf,</w:t>
      </w:r>
      <w:r w:rsidRPr="00170749">
        <w:rPr>
          <w:szCs w:val="18"/>
        </w:rPr>
        <w:t xml:space="preserve"> Kunden </w:t>
      </w:r>
      <w:r w:rsidR="00032692">
        <w:rPr>
          <w:szCs w:val="18"/>
        </w:rPr>
        <w:t xml:space="preserve">mit den jeweils </w:t>
      </w:r>
      <w:r w:rsidRPr="00170749">
        <w:rPr>
          <w:szCs w:val="18"/>
        </w:rPr>
        <w:t xml:space="preserve">in </w:t>
      </w:r>
      <w:r w:rsidR="007E07C0" w:rsidRPr="00170749">
        <w:rPr>
          <w:szCs w:val="18"/>
        </w:rPr>
        <w:t>ihrem</w:t>
      </w:r>
      <w:r w:rsidRPr="00170749">
        <w:rPr>
          <w:szCs w:val="18"/>
        </w:rPr>
        <w:t xml:space="preserve"> Markt wichtigen Produkte</w:t>
      </w:r>
      <w:r w:rsidR="00032692">
        <w:rPr>
          <w:szCs w:val="18"/>
        </w:rPr>
        <w:t>n</w:t>
      </w:r>
      <w:r w:rsidRPr="00170749">
        <w:rPr>
          <w:szCs w:val="18"/>
        </w:rPr>
        <w:t xml:space="preserve"> und Dienstleistungen</w:t>
      </w:r>
      <w:r w:rsidR="00032692">
        <w:rPr>
          <w:szCs w:val="18"/>
        </w:rPr>
        <w:t xml:space="preserve"> optimal zu unterstützen.</w:t>
      </w:r>
      <w:r w:rsidR="007B36BC" w:rsidRPr="00170749">
        <w:rPr>
          <w:szCs w:val="18"/>
        </w:rPr>
        <w:t xml:space="preserve"> Produziert werde überwiegend </w:t>
      </w:r>
      <w:r w:rsidR="00032692">
        <w:rPr>
          <w:szCs w:val="18"/>
        </w:rPr>
        <w:t>„</w:t>
      </w:r>
      <w:proofErr w:type="spellStart"/>
      <w:r w:rsidR="00032692">
        <w:rPr>
          <w:szCs w:val="18"/>
        </w:rPr>
        <w:t>local</w:t>
      </w:r>
      <w:proofErr w:type="spellEnd"/>
      <w:r w:rsidR="00032692">
        <w:rPr>
          <w:szCs w:val="18"/>
        </w:rPr>
        <w:t xml:space="preserve"> </w:t>
      </w:r>
      <w:proofErr w:type="spellStart"/>
      <w:r w:rsidR="00032692">
        <w:rPr>
          <w:szCs w:val="18"/>
        </w:rPr>
        <w:t>for</w:t>
      </w:r>
      <w:proofErr w:type="spellEnd"/>
      <w:r w:rsidR="00032692">
        <w:rPr>
          <w:szCs w:val="18"/>
        </w:rPr>
        <w:t xml:space="preserve"> </w:t>
      </w:r>
      <w:proofErr w:type="spellStart"/>
      <w:r w:rsidR="00032692">
        <w:rPr>
          <w:szCs w:val="18"/>
        </w:rPr>
        <w:t>local</w:t>
      </w:r>
      <w:proofErr w:type="spellEnd"/>
      <w:r w:rsidR="00032692">
        <w:rPr>
          <w:szCs w:val="18"/>
        </w:rPr>
        <w:t xml:space="preserve">“ </w:t>
      </w:r>
      <w:r w:rsidR="007B36BC" w:rsidRPr="00170749">
        <w:rPr>
          <w:szCs w:val="18"/>
        </w:rPr>
        <w:t>nah am Kunden</w:t>
      </w:r>
      <w:r w:rsidRPr="00170749">
        <w:rPr>
          <w:szCs w:val="18"/>
        </w:rPr>
        <w:t xml:space="preserve">. </w:t>
      </w:r>
      <w:r w:rsidR="007E07C0" w:rsidRPr="00170749">
        <w:rPr>
          <w:szCs w:val="18"/>
        </w:rPr>
        <w:t xml:space="preserve">Die industrielle Systemkompetenz, mit der Spezialisten der Roto FTT weltweit bei Fragen </w:t>
      </w:r>
      <w:r w:rsidR="001975EB" w:rsidRPr="00170749">
        <w:rPr>
          <w:szCs w:val="18"/>
        </w:rPr>
        <w:t xml:space="preserve">zur Beschlag- und Dichtungstechnologie, </w:t>
      </w:r>
      <w:r w:rsidR="007E07C0" w:rsidRPr="00170749">
        <w:rPr>
          <w:szCs w:val="18"/>
        </w:rPr>
        <w:t xml:space="preserve">Prozessorganisation und Effizienzsteigerung unterstützen könnten, werde von Kunden ausdrücklich gelobt. Zusätzlichen Mehrwert stifte die globale Präsenz </w:t>
      </w:r>
      <w:r w:rsidR="00032692">
        <w:rPr>
          <w:szCs w:val="18"/>
        </w:rPr>
        <w:t>der</w:t>
      </w:r>
      <w:r w:rsidR="00032692" w:rsidRPr="00170749">
        <w:rPr>
          <w:szCs w:val="18"/>
        </w:rPr>
        <w:t xml:space="preserve"> </w:t>
      </w:r>
      <w:r w:rsidR="007E07C0" w:rsidRPr="00170749">
        <w:rPr>
          <w:szCs w:val="18"/>
        </w:rPr>
        <w:t>Roto</w:t>
      </w:r>
      <w:r w:rsidR="00614B9B">
        <w:rPr>
          <w:szCs w:val="18"/>
        </w:rPr>
        <w:t xml:space="preserve"> FTT</w:t>
      </w:r>
      <w:r w:rsidR="007E07C0" w:rsidRPr="00170749">
        <w:rPr>
          <w:szCs w:val="18"/>
        </w:rPr>
        <w:t xml:space="preserve"> für solche Unternehmen, die sich neue Märkte erschließen wollen.</w:t>
      </w:r>
      <w:r w:rsidR="007B36BC" w:rsidRPr="00170749">
        <w:rPr>
          <w:szCs w:val="18"/>
        </w:rPr>
        <w:t xml:space="preserve"> „Ich erlebe regelmäßig, dass wir deshalb global als besonders wertvoller Gesprächs- und Entwicklungspartner angesehen werden. Auch in dieser Hinsicht sind wir aktiv daran beteiligt, die Zukunft wieder etwas besser zu machen.“</w:t>
      </w:r>
    </w:p>
    <w:p w14:paraId="68613BD6" w14:textId="77777777" w:rsidR="00B57098" w:rsidRDefault="00B57098" w:rsidP="00560D81">
      <w:pPr>
        <w:spacing w:line="276" w:lineRule="auto"/>
        <w:rPr>
          <w:szCs w:val="18"/>
        </w:rPr>
      </w:pPr>
    </w:p>
    <w:p w14:paraId="42422C28" w14:textId="23A0D685" w:rsidR="0054190C" w:rsidRDefault="007B36BC" w:rsidP="00560D81">
      <w:pPr>
        <w:spacing w:line="276" w:lineRule="auto"/>
        <w:rPr>
          <w:szCs w:val="18"/>
        </w:rPr>
      </w:pPr>
      <w:r>
        <w:rPr>
          <w:szCs w:val="18"/>
        </w:rPr>
        <w:t xml:space="preserve">Seit fast 90 Jahren </w:t>
      </w:r>
      <w:r w:rsidR="00B57098">
        <w:rPr>
          <w:szCs w:val="18"/>
        </w:rPr>
        <w:t xml:space="preserve">stünde </w:t>
      </w:r>
      <w:r>
        <w:rPr>
          <w:szCs w:val="18"/>
        </w:rPr>
        <w:t xml:space="preserve">die Marke Roto </w:t>
      </w:r>
      <w:r w:rsidR="00B57098">
        <w:rPr>
          <w:szCs w:val="18"/>
        </w:rPr>
        <w:t>für Stabilität und Zuverlässigkeit</w:t>
      </w:r>
      <w:r w:rsidR="006370CE">
        <w:rPr>
          <w:szCs w:val="18"/>
        </w:rPr>
        <w:t xml:space="preserve"> in der Beschlagindustrie</w:t>
      </w:r>
      <w:r w:rsidR="00B57098">
        <w:rPr>
          <w:szCs w:val="18"/>
        </w:rPr>
        <w:t>.</w:t>
      </w:r>
      <w:r w:rsidR="006370CE">
        <w:rPr>
          <w:szCs w:val="18"/>
        </w:rPr>
        <w:t xml:space="preserve"> Mitarbeiter</w:t>
      </w:r>
      <w:r w:rsidR="00AD27C1">
        <w:rPr>
          <w:szCs w:val="18"/>
        </w:rPr>
        <w:t>innen</w:t>
      </w:r>
      <w:r w:rsidR="006370CE">
        <w:rPr>
          <w:szCs w:val="18"/>
        </w:rPr>
        <w:t xml:space="preserve"> und Mitarbeiter</w:t>
      </w:r>
      <w:r w:rsidR="00AD27C1">
        <w:rPr>
          <w:szCs w:val="18"/>
        </w:rPr>
        <w:t xml:space="preserve"> </w:t>
      </w:r>
      <w:r w:rsidR="006370CE">
        <w:rPr>
          <w:szCs w:val="18"/>
        </w:rPr>
        <w:t xml:space="preserve">seien sich dessen bewusst und führten die Tradition des </w:t>
      </w:r>
      <w:r w:rsidR="00D31E6D">
        <w:rPr>
          <w:szCs w:val="18"/>
        </w:rPr>
        <w:t>verantwortlichen</w:t>
      </w:r>
      <w:r w:rsidR="006370CE">
        <w:rPr>
          <w:szCs w:val="18"/>
        </w:rPr>
        <w:t xml:space="preserve"> </w:t>
      </w:r>
      <w:r w:rsidR="00D31E6D">
        <w:rPr>
          <w:szCs w:val="18"/>
        </w:rPr>
        <w:t>Denken</w:t>
      </w:r>
      <w:r w:rsidR="00684665">
        <w:rPr>
          <w:szCs w:val="18"/>
        </w:rPr>
        <w:t>s</w:t>
      </w:r>
      <w:r w:rsidR="00D31E6D">
        <w:rPr>
          <w:szCs w:val="18"/>
        </w:rPr>
        <w:t xml:space="preserve"> und </w:t>
      </w:r>
      <w:r w:rsidR="006370CE">
        <w:rPr>
          <w:szCs w:val="18"/>
        </w:rPr>
        <w:t>Handelns fort.</w:t>
      </w:r>
      <w:r w:rsidR="00B57098">
        <w:rPr>
          <w:szCs w:val="18"/>
        </w:rPr>
        <w:t xml:space="preserve"> Kunden profitierten </w:t>
      </w:r>
      <w:r w:rsidR="006370CE">
        <w:rPr>
          <w:szCs w:val="18"/>
        </w:rPr>
        <w:t xml:space="preserve">in der Folge </w:t>
      </w:r>
      <w:r w:rsidR="00B57098">
        <w:rPr>
          <w:szCs w:val="18"/>
        </w:rPr>
        <w:t>von hoher Planungssicherheit in der Zusammenarbeit und kontinuierlicher Unterstützung. „</w:t>
      </w:r>
      <w:r w:rsidR="008731F2">
        <w:rPr>
          <w:szCs w:val="18"/>
        </w:rPr>
        <w:t xml:space="preserve">Natürlich </w:t>
      </w:r>
      <w:r>
        <w:rPr>
          <w:szCs w:val="18"/>
        </w:rPr>
        <w:t>gilt: Auch für die</w:t>
      </w:r>
      <w:r w:rsidR="00B57098">
        <w:rPr>
          <w:szCs w:val="18"/>
        </w:rPr>
        <w:t xml:space="preserve"> rund 4.000 Mitarbeitenden der Roto FTT </w:t>
      </w:r>
      <w:r>
        <w:rPr>
          <w:szCs w:val="18"/>
        </w:rPr>
        <w:t xml:space="preserve">übernehmen wir Verantwortung. Sie sollen </w:t>
      </w:r>
      <w:r w:rsidR="00B57098">
        <w:rPr>
          <w:szCs w:val="18"/>
        </w:rPr>
        <w:t>sich darauf verlassen</w:t>
      </w:r>
      <w:r w:rsidRPr="007B36BC">
        <w:rPr>
          <w:szCs w:val="18"/>
        </w:rPr>
        <w:t xml:space="preserve"> </w:t>
      </w:r>
      <w:r>
        <w:rPr>
          <w:szCs w:val="18"/>
        </w:rPr>
        <w:t>können</w:t>
      </w:r>
      <w:r w:rsidR="00B57098">
        <w:rPr>
          <w:szCs w:val="18"/>
        </w:rPr>
        <w:t xml:space="preserve">, dass </w:t>
      </w:r>
      <w:r w:rsidR="00184460">
        <w:rPr>
          <w:szCs w:val="18"/>
        </w:rPr>
        <w:t xml:space="preserve">wir </w:t>
      </w:r>
      <w:r w:rsidR="007D696A">
        <w:rPr>
          <w:szCs w:val="18"/>
        </w:rPr>
        <w:t>für</w:t>
      </w:r>
      <w:r w:rsidR="00184460">
        <w:rPr>
          <w:szCs w:val="18"/>
        </w:rPr>
        <w:t xml:space="preserve"> </w:t>
      </w:r>
      <w:r w:rsidR="008731F2">
        <w:rPr>
          <w:szCs w:val="18"/>
        </w:rPr>
        <w:t xml:space="preserve">unternehmerische </w:t>
      </w:r>
      <w:r w:rsidR="00184460">
        <w:rPr>
          <w:szCs w:val="18"/>
        </w:rPr>
        <w:t xml:space="preserve">Sicherheit, Wertschätzung und ein angenehmes Arbeitsklima </w:t>
      </w:r>
      <w:r w:rsidR="007D696A">
        <w:rPr>
          <w:szCs w:val="18"/>
        </w:rPr>
        <w:t>sorgen</w:t>
      </w:r>
      <w:r w:rsidR="00B57098">
        <w:rPr>
          <w:szCs w:val="18"/>
        </w:rPr>
        <w:t xml:space="preserve">“, betonte Sander. Gerade weil die Roto FTT ihren Mitarbeitenden langfristige Perspektiven biete, </w:t>
      </w:r>
      <w:r w:rsidR="00184460">
        <w:rPr>
          <w:szCs w:val="18"/>
        </w:rPr>
        <w:t xml:space="preserve">stünden diese Kunden und Unternehmen </w:t>
      </w:r>
      <w:r w:rsidR="00D31E6D">
        <w:rPr>
          <w:szCs w:val="18"/>
        </w:rPr>
        <w:t xml:space="preserve">in der Regel </w:t>
      </w:r>
      <w:r w:rsidR="00184460">
        <w:rPr>
          <w:szCs w:val="18"/>
        </w:rPr>
        <w:t>dauerhaft als kompetente Partner zur Verfügung.</w:t>
      </w:r>
      <w:r w:rsidRPr="007B36BC">
        <w:rPr>
          <w:szCs w:val="18"/>
        </w:rPr>
        <w:t xml:space="preserve"> </w:t>
      </w:r>
      <w:r>
        <w:rPr>
          <w:szCs w:val="18"/>
        </w:rPr>
        <w:t xml:space="preserve">Der Hidden Champion </w:t>
      </w:r>
      <w:r w:rsidR="008731F2">
        <w:rPr>
          <w:szCs w:val="18"/>
        </w:rPr>
        <w:t xml:space="preserve">baut </w:t>
      </w:r>
      <w:r>
        <w:rPr>
          <w:szCs w:val="18"/>
        </w:rPr>
        <w:t xml:space="preserve">sein breites Angebot </w:t>
      </w:r>
      <w:r w:rsidR="008731F2">
        <w:rPr>
          <w:szCs w:val="18"/>
        </w:rPr>
        <w:t xml:space="preserve">an </w:t>
      </w:r>
      <w:r>
        <w:rPr>
          <w:szCs w:val="18"/>
        </w:rPr>
        <w:t xml:space="preserve">Förderprogrammen stetig </w:t>
      </w:r>
      <w:r w:rsidR="008731F2">
        <w:rPr>
          <w:szCs w:val="18"/>
        </w:rPr>
        <w:t>aus</w:t>
      </w:r>
      <w:r>
        <w:rPr>
          <w:szCs w:val="18"/>
        </w:rPr>
        <w:t>, um die Weiterentwicklung fachlicher und persönlicher Kompetenzen in den Teams zu unterstützen.</w:t>
      </w:r>
    </w:p>
    <w:p w14:paraId="1646BE06" w14:textId="77777777" w:rsidR="00F86102" w:rsidRDefault="00F86102" w:rsidP="00560D81">
      <w:pPr>
        <w:spacing w:line="276" w:lineRule="auto"/>
        <w:rPr>
          <w:szCs w:val="18"/>
        </w:rPr>
      </w:pPr>
    </w:p>
    <w:p w14:paraId="497FB8FA" w14:textId="0DFD1CAF" w:rsidR="005C1959" w:rsidRPr="00170749" w:rsidRDefault="005C1959" w:rsidP="00560D81">
      <w:pPr>
        <w:spacing w:line="276" w:lineRule="auto"/>
        <w:rPr>
          <w:b/>
          <w:bCs/>
          <w:szCs w:val="18"/>
        </w:rPr>
      </w:pPr>
      <w:r w:rsidRPr="00170749">
        <w:rPr>
          <w:b/>
          <w:bCs/>
          <w:szCs w:val="18"/>
        </w:rPr>
        <w:t xml:space="preserve">Ausblick auf die </w:t>
      </w:r>
      <w:r w:rsidR="00BF704E">
        <w:rPr>
          <w:b/>
          <w:bCs/>
          <w:szCs w:val="18"/>
        </w:rPr>
        <w:t>„</w:t>
      </w:r>
      <w:r w:rsidRPr="00170749">
        <w:rPr>
          <w:b/>
          <w:bCs/>
          <w:szCs w:val="18"/>
        </w:rPr>
        <w:t>BAU</w:t>
      </w:r>
      <w:r w:rsidR="00BF704E">
        <w:rPr>
          <w:b/>
          <w:bCs/>
          <w:szCs w:val="18"/>
        </w:rPr>
        <w:t>“</w:t>
      </w:r>
      <w:r w:rsidR="00614B9B">
        <w:rPr>
          <w:b/>
          <w:bCs/>
          <w:szCs w:val="18"/>
        </w:rPr>
        <w:t xml:space="preserve"> 2025</w:t>
      </w:r>
    </w:p>
    <w:p w14:paraId="2CA25C9E" w14:textId="38108E5A" w:rsidR="005C1959" w:rsidRPr="00184460" w:rsidRDefault="005C1959" w:rsidP="00560D81">
      <w:pPr>
        <w:autoSpaceDE w:val="0"/>
        <w:autoSpaceDN w:val="0"/>
        <w:adjustRightInd w:val="0"/>
        <w:spacing w:line="276" w:lineRule="auto"/>
        <w:rPr>
          <w:color w:val="FF0000"/>
          <w:szCs w:val="18"/>
        </w:rPr>
      </w:pPr>
      <w:r w:rsidRPr="00170749">
        <w:rPr>
          <w:szCs w:val="18"/>
        </w:rPr>
        <w:lastRenderedPageBreak/>
        <w:t xml:space="preserve">Befragt nach den Plänen für die </w:t>
      </w:r>
      <w:r w:rsidR="00BF704E">
        <w:rPr>
          <w:szCs w:val="18"/>
        </w:rPr>
        <w:t>„</w:t>
      </w:r>
      <w:r w:rsidRPr="00170749">
        <w:rPr>
          <w:szCs w:val="18"/>
        </w:rPr>
        <w:t>BAU</w:t>
      </w:r>
      <w:r w:rsidR="00BF704E">
        <w:rPr>
          <w:szCs w:val="18"/>
        </w:rPr>
        <w:t>“</w:t>
      </w:r>
      <w:r w:rsidR="00614B9B">
        <w:rPr>
          <w:szCs w:val="18"/>
        </w:rPr>
        <w:t xml:space="preserve"> im Januar</w:t>
      </w:r>
      <w:r w:rsidRPr="00170749">
        <w:rPr>
          <w:szCs w:val="18"/>
        </w:rPr>
        <w:t xml:space="preserve"> in München </w:t>
      </w:r>
      <w:r w:rsidR="006370CE" w:rsidRPr="00170749">
        <w:rPr>
          <w:szCs w:val="18"/>
        </w:rPr>
        <w:t>stellte Sander ein</w:t>
      </w:r>
      <w:r w:rsidR="00684665" w:rsidRPr="00170749">
        <w:rPr>
          <w:szCs w:val="18"/>
        </w:rPr>
        <w:t>e</w:t>
      </w:r>
      <w:r w:rsidR="006370CE" w:rsidRPr="00170749">
        <w:rPr>
          <w:szCs w:val="18"/>
        </w:rPr>
        <w:t xml:space="preserve"> vielseitige Präsentation in der „Roto City“ in Aussicht</w:t>
      </w:r>
      <w:r w:rsidRPr="00170749">
        <w:rPr>
          <w:szCs w:val="18"/>
        </w:rPr>
        <w:t xml:space="preserve">: „Dort zeigen wir </w:t>
      </w:r>
      <w:r w:rsidR="0096011A" w:rsidRPr="00170749">
        <w:rPr>
          <w:szCs w:val="18"/>
        </w:rPr>
        <w:t xml:space="preserve">neben Neuerungen für Haustüren und Aluminiumfenster </w:t>
      </w:r>
      <w:r w:rsidRPr="00170749">
        <w:rPr>
          <w:szCs w:val="18"/>
        </w:rPr>
        <w:t xml:space="preserve">verdeckte Beschläge für pures, modernes Fensterdesign. Hochdichte Schiebesysteme </w:t>
      </w:r>
      <w:r w:rsidR="003F3880" w:rsidRPr="00170749">
        <w:rPr>
          <w:szCs w:val="18"/>
        </w:rPr>
        <w:t>und e</w:t>
      </w:r>
      <w:r w:rsidRPr="00170749">
        <w:rPr>
          <w:szCs w:val="18"/>
        </w:rPr>
        <w:t xml:space="preserve">in neues, </w:t>
      </w:r>
      <w:r w:rsidR="00D31E6D" w:rsidRPr="00170749">
        <w:rPr>
          <w:szCs w:val="18"/>
        </w:rPr>
        <w:t>vor wenigen Wochen</w:t>
      </w:r>
      <w:r w:rsidR="00614B9B">
        <w:rPr>
          <w:szCs w:val="18"/>
        </w:rPr>
        <w:t xml:space="preserve"> auf der </w:t>
      </w:r>
      <w:r w:rsidR="00BF704E">
        <w:rPr>
          <w:szCs w:val="18"/>
        </w:rPr>
        <w:t>„</w:t>
      </w:r>
      <w:proofErr w:type="spellStart"/>
      <w:r w:rsidR="00614B9B">
        <w:rPr>
          <w:szCs w:val="18"/>
        </w:rPr>
        <w:t>Batimat</w:t>
      </w:r>
      <w:proofErr w:type="spellEnd"/>
      <w:r w:rsidR="00BF704E">
        <w:rPr>
          <w:szCs w:val="18"/>
        </w:rPr>
        <w:t>“</w:t>
      </w:r>
      <w:r w:rsidRPr="00170749">
        <w:rPr>
          <w:szCs w:val="18"/>
        </w:rPr>
        <w:t xml:space="preserve"> </w:t>
      </w:r>
      <w:r w:rsidR="00D31E6D" w:rsidRPr="00170749">
        <w:rPr>
          <w:szCs w:val="18"/>
        </w:rPr>
        <w:t>in Paris</w:t>
      </w:r>
      <w:r w:rsidRPr="00170749">
        <w:rPr>
          <w:szCs w:val="18"/>
        </w:rPr>
        <w:t xml:space="preserve"> erstmalig vorgestelltes </w:t>
      </w:r>
      <w:r w:rsidR="003F3880" w:rsidRPr="00170749">
        <w:rPr>
          <w:szCs w:val="18"/>
        </w:rPr>
        <w:t>Beschlagprogramm</w:t>
      </w:r>
      <w:r w:rsidR="0096011A" w:rsidRPr="00170749">
        <w:rPr>
          <w:szCs w:val="18"/>
        </w:rPr>
        <w:t xml:space="preserve"> sind unsere Messe-Schwerpunkte im Roto-Patio-</w:t>
      </w:r>
      <w:r w:rsidR="00614B9B">
        <w:rPr>
          <w:szCs w:val="18"/>
        </w:rPr>
        <w:t>Programm</w:t>
      </w:r>
      <w:r w:rsidRPr="00170749">
        <w:rPr>
          <w:szCs w:val="18"/>
        </w:rPr>
        <w:t xml:space="preserve">. </w:t>
      </w:r>
      <w:r w:rsidR="0096011A" w:rsidRPr="00170749">
        <w:rPr>
          <w:szCs w:val="18"/>
        </w:rPr>
        <w:t xml:space="preserve">Ebenso thematisieren wir den </w:t>
      </w:r>
      <w:r w:rsidRPr="00170749">
        <w:rPr>
          <w:szCs w:val="18"/>
        </w:rPr>
        <w:t>Anwender</w:t>
      </w:r>
      <w:r w:rsidR="0096011A" w:rsidRPr="00170749">
        <w:rPr>
          <w:szCs w:val="18"/>
        </w:rPr>
        <w:t xml:space="preserve">- und </w:t>
      </w:r>
      <w:r w:rsidRPr="00170749">
        <w:rPr>
          <w:szCs w:val="18"/>
        </w:rPr>
        <w:t>Einbruchschutz mit und ohne Elektronik</w:t>
      </w:r>
      <w:r w:rsidR="000F2D70" w:rsidRPr="00170749">
        <w:rPr>
          <w:szCs w:val="18"/>
        </w:rPr>
        <w:t>. Deventer-Dichtungen und unser Produktprogramm rund um die sichere und fachgerechte Verglasung runden die Messepräsenz ab</w:t>
      </w:r>
      <w:r w:rsidR="00032692">
        <w:rPr>
          <w:szCs w:val="18"/>
        </w:rPr>
        <w:t xml:space="preserve">. </w:t>
      </w:r>
      <w:r w:rsidR="00E12870" w:rsidRPr="00E12870">
        <w:rPr>
          <w:szCs w:val="18"/>
        </w:rPr>
        <w:t xml:space="preserve">Auch ein Einblick </w:t>
      </w:r>
      <w:r w:rsidR="009B1DD2">
        <w:rPr>
          <w:szCs w:val="18"/>
        </w:rPr>
        <w:t>in</w:t>
      </w:r>
      <w:r w:rsidR="00E12870" w:rsidRPr="00E12870">
        <w:rPr>
          <w:szCs w:val="18"/>
        </w:rPr>
        <w:t xml:space="preserve"> </w:t>
      </w:r>
      <w:proofErr w:type="spellStart"/>
      <w:r w:rsidR="00E12870" w:rsidRPr="00E12870">
        <w:rPr>
          <w:szCs w:val="18"/>
        </w:rPr>
        <w:t>Ultrafab</w:t>
      </w:r>
      <w:proofErr w:type="spellEnd"/>
      <w:r w:rsidR="00E12870" w:rsidRPr="00E12870">
        <w:rPr>
          <w:szCs w:val="18"/>
        </w:rPr>
        <w:t>-Dichtungen wird Thema der Messepräsentation sein</w:t>
      </w:r>
      <w:r w:rsidR="00032692" w:rsidRPr="00032692">
        <w:rPr>
          <w:szCs w:val="18"/>
        </w:rPr>
        <w:t xml:space="preserve">. </w:t>
      </w:r>
      <w:r w:rsidR="007D696A" w:rsidRPr="00170749">
        <w:rPr>
          <w:szCs w:val="18"/>
        </w:rPr>
        <w:t>Die Roto FTT bietet</w:t>
      </w:r>
      <w:r w:rsidR="003F3880" w:rsidRPr="00170749">
        <w:rPr>
          <w:szCs w:val="18"/>
        </w:rPr>
        <w:t xml:space="preserve"> Beschläge</w:t>
      </w:r>
      <w:r w:rsidR="007D696A" w:rsidRPr="00170749">
        <w:rPr>
          <w:szCs w:val="18"/>
        </w:rPr>
        <w:t>,</w:t>
      </w:r>
      <w:r w:rsidR="003F3880" w:rsidRPr="00170749">
        <w:rPr>
          <w:szCs w:val="18"/>
        </w:rPr>
        <w:t xml:space="preserve"> Dichtungen</w:t>
      </w:r>
      <w:r w:rsidR="007D696A" w:rsidRPr="00170749">
        <w:rPr>
          <w:szCs w:val="18"/>
        </w:rPr>
        <w:t xml:space="preserve"> und Verglasungstechnologie</w:t>
      </w:r>
      <w:r w:rsidR="003F3880" w:rsidRPr="00170749">
        <w:rPr>
          <w:szCs w:val="18"/>
        </w:rPr>
        <w:t xml:space="preserve"> für </w:t>
      </w:r>
      <w:r w:rsidR="007D696A" w:rsidRPr="00170749">
        <w:rPr>
          <w:szCs w:val="18"/>
        </w:rPr>
        <w:t xml:space="preserve">Elemente </w:t>
      </w:r>
      <w:r w:rsidR="003F3880" w:rsidRPr="00170749">
        <w:rPr>
          <w:szCs w:val="18"/>
        </w:rPr>
        <w:t>alle</w:t>
      </w:r>
      <w:r w:rsidR="007D696A" w:rsidRPr="00170749">
        <w:rPr>
          <w:szCs w:val="18"/>
        </w:rPr>
        <w:t>r</w:t>
      </w:r>
      <w:r w:rsidR="003F3880" w:rsidRPr="00170749">
        <w:rPr>
          <w:szCs w:val="18"/>
        </w:rPr>
        <w:t xml:space="preserve"> Öffnungsarten und alle</w:t>
      </w:r>
      <w:r w:rsidR="007D696A" w:rsidRPr="00170749">
        <w:rPr>
          <w:szCs w:val="18"/>
        </w:rPr>
        <w:t>r</w:t>
      </w:r>
      <w:r w:rsidR="003F3880" w:rsidRPr="00170749">
        <w:rPr>
          <w:szCs w:val="18"/>
        </w:rPr>
        <w:t xml:space="preserve"> Rahmenmaterialien. Und das weltweit.</w:t>
      </w:r>
      <w:r w:rsidR="007D696A" w:rsidRPr="00170749">
        <w:rPr>
          <w:szCs w:val="18"/>
        </w:rPr>
        <w:t xml:space="preserve"> Ein Besuch </w:t>
      </w:r>
      <w:r w:rsidR="006370CE" w:rsidRPr="00170749">
        <w:rPr>
          <w:szCs w:val="18"/>
        </w:rPr>
        <w:t>der ‚Roto City‘</w:t>
      </w:r>
      <w:r w:rsidR="007D696A" w:rsidRPr="00170749">
        <w:rPr>
          <w:szCs w:val="18"/>
        </w:rPr>
        <w:t xml:space="preserve"> lohnt sich also für jeden Hersteller von Fenstern und Türen.</w:t>
      </w:r>
      <w:r w:rsidR="003F3880" w:rsidRPr="00170749">
        <w:rPr>
          <w:szCs w:val="18"/>
        </w:rPr>
        <w:t>“</w:t>
      </w:r>
    </w:p>
    <w:p w14:paraId="74D886CA" w14:textId="6BC7EF90" w:rsidR="005C1959" w:rsidRPr="005C1959" w:rsidRDefault="005C1959" w:rsidP="00025E52">
      <w:pPr>
        <w:spacing w:line="276" w:lineRule="auto"/>
        <w:rPr>
          <w:szCs w:val="18"/>
        </w:rPr>
      </w:pPr>
    </w:p>
    <w:p w14:paraId="1C3ACB59" w14:textId="77777777" w:rsidR="00E53586" w:rsidRDefault="00E53586">
      <w:pPr>
        <w:spacing w:line="240" w:lineRule="auto"/>
        <w:rPr>
          <w:b/>
          <w:bCs/>
          <w:szCs w:val="18"/>
        </w:rPr>
      </w:pPr>
    </w:p>
    <w:p w14:paraId="3BF9B23D" w14:textId="0DE2BE00" w:rsidR="00997133" w:rsidRDefault="00997133">
      <w:pPr>
        <w:spacing w:line="240" w:lineRule="auto"/>
        <w:rPr>
          <w:b/>
          <w:bCs/>
          <w:szCs w:val="18"/>
        </w:rPr>
      </w:pPr>
      <w:r>
        <w:rPr>
          <w:b/>
          <w:bCs/>
          <w:szCs w:val="18"/>
        </w:rPr>
        <w:br w:type="page"/>
      </w:r>
    </w:p>
    <w:p w14:paraId="28B18619" w14:textId="77777777" w:rsidR="00684665" w:rsidRDefault="00684665" w:rsidP="00684665">
      <w:pPr>
        <w:spacing w:line="240" w:lineRule="auto"/>
        <w:rPr>
          <w:szCs w:val="18"/>
        </w:rPr>
      </w:pPr>
      <w:r>
        <w:rPr>
          <w:b/>
          <w:noProof/>
        </w:rPr>
        <w:lastRenderedPageBreak/>
        <w:drawing>
          <wp:inline distT="0" distB="0" distL="0" distR="0" wp14:anchorId="061E988C" wp14:editId="0B42DD50">
            <wp:extent cx="2880000" cy="1920000"/>
            <wp:effectExtent l="0" t="0" r="0" b="4445"/>
            <wp:docPr id="547993632" name="Grafik 547993632" descr="Ein Bild, das Person, Kleidung, Menschliches Gesicht,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993632" name="Grafik 547993632" descr="Ein Bild, das Person, Kleidung, Menschliches Gesicht, Formelle Kleidung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inline>
        </w:drawing>
      </w:r>
    </w:p>
    <w:p w14:paraId="3D7245DF" w14:textId="77777777" w:rsidR="00684665" w:rsidRDefault="00684665" w:rsidP="00684665">
      <w:pPr>
        <w:rPr>
          <w:szCs w:val="18"/>
        </w:rPr>
      </w:pPr>
    </w:p>
    <w:p w14:paraId="63EF5F37" w14:textId="146B9F66" w:rsidR="00684665" w:rsidRDefault="00684665" w:rsidP="00684665">
      <w:pPr>
        <w:rPr>
          <w:rFonts w:cs="Arial"/>
          <w:color w:val="000000" w:themeColor="text1"/>
          <w:szCs w:val="18"/>
        </w:rPr>
      </w:pPr>
      <w:r w:rsidRPr="00606799">
        <w:rPr>
          <w:szCs w:val="18"/>
        </w:rPr>
        <w:t>Marcus Sander, Vorsitzender der Geschäftsführung der Roto Frank Fenster- und Türtechnologie GmbH, freut sich über eine 202</w:t>
      </w:r>
      <w:r>
        <w:rPr>
          <w:szCs w:val="18"/>
        </w:rPr>
        <w:t>4</w:t>
      </w:r>
      <w:r w:rsidRPr="00606799">
        <w:rPr>
          <w:szCs w:val="18"/>
        </w:rPr>
        <w:t xml:space="preserve"> erneut gewachsene Kundenbasis</w:t>
      </w:r>
      <w:r>
        <w:rPr>
          <w:szCs w:val="18"/>
        </w:rPr>
        <w:t>. Die Gründe für den Erfolg der Roto FTT in Zeiten schwacher Nachfrage waren Thema seines Impulsvortrages auf dem 19. Internationalen Roto-Fachpressetag in Leinfelden-Echterdingen</w:t>
      </w:r>
      <w:r w:rsidRPr="00606799">
        <w:rPr>
          <w:szCs w:val="18"/>
        </w:rPr>
        <w:t xml:space="preserve">: </w:t>
      </w:r>
      <w:r w:rsidRPr="009316C1">
        <w:rPr>
          <w:rFonts w:cs="Arial"/>
          <w:color w:val="000000" w:themeColor="text1"/>
          <w:szCs w:val="18"/>
        </w:rPr>
        <w:t>„</w:t>
      </w:r>
      <w:r>
        <w:rPr>
          <w:rFonts w:cs="Arial"/>
          <w:color w:val="000000" w:themeColor="text1"/>
          <w:szCs w:val="18"/>
        </w:rPr>
        <w:t>Wir bieten zum einen Beschlag- und Dichtungslösungen für Trendprodukte aller Märkte und zum anderen weltweit exklusiv ein werthaltiges Gesamtpaket aus Produkt und Dienstleistung</w:t>
      </w:r>
      <w:r w:rsidRPr="009316C1">
        <w:rPr>
          <w:rFonts w:cs="Arial"/>
          <w:color w:val="000000" w:themeColor="text1"/>
          <w:szCs w:val="18"/>
        </w:rPr>
        <w:t>.“</w:t>
      </w:r>
    </w:p>
    <w:p w14:paraId="7124ADB3" w14:textId="67CF134D" w:rsidR="00684665" w:rsidRDefault="00684665" w:rsidP="00684665">
      <w:pPr>
        <w:rPr>
          <w:b/>
        </w:rPr>
      </w:pPr>
    </w:p>
    <w:p w14:paraId="27289B5F" w14:textId="0C231A1F" w:rsidR="00684665" w:rsidRPr="00BB44E2" w:rsidRDefault="00684665" w:rsidP="00684665">
      <w:r>
        <w:rPr>
          <w:b/>
        </w:rPr>
        <w:t>Bild</w:t>
      </w:r>
      <w:r w:rsidRPr="00BB44E2">
        <w:t xml:space="preserve">: </w:t>
      </w:r>
      <w:r w:rsidRPr="00E8194E">
        <w:rPr>
          <w:szCs w:val="18"/>
        </w:rPr>
        <w:t>Roto</w:t>
      </w:r>
      <w:r w:rsidR="00876F9D">
        <w:rPr>
          <w:szCs w:val="18"/>
        </w:rPr>
        <w:t xml:space="preserve"> Frank</w:t>
      </w:r>
      <w:r w:rsidRPr="00E8194E">
        <w:rPr>
          <w:szCs w:val="18"/>
        </w:rPr>
        <w:t xml:space="preserve"> Fenster- und Türtechnologie</w:t>
      </w:r>
      <w:r w:rsidR="00876F9D">
        <w:rPr>
          <w:szCs w:val="18"/>
        </w:rPr>
        <w:t xml:space="preserve"> GmbH</w:t>
      </w:r>
      <w:r>
        <w:rPr>
          <w:szCs w:val="18"/>
        </w:rPr>
        <w:tab/>
      </w:r>
      <w:r>
        <w:rPr>
          <w:szCs w:val="18"/>
        </w:rPr>
        <w:tab/>
        <w:t xml:space="preserve">      </w:t>
      </w:r>
      <w:r>
        <w:rPr>
          <w:b/>
        </w:rPr>
        <w:t>Marcus_Sander</w:t>
      </w:r>
      <w:r w:rsidRPr="00BB44E2">
        <w:rPr>
          <w:b/>
        </w:rPr>
        <w:t>.jpg</w:t>
      </w:r>
    </w:p>
    <w:p w14:paraId="5BDD625A" w14:textId="55891BA8" w:rsidR="00684665" w:rsidRDefault="00684665" w:rsidP="00684665"/>
    <w:p w14:paraId="0FA206EA" w14:textId="4AC6775B" w:rsidR="00684665" w:rsidRDefault="00684665" w:rsidP="00684665"/>
    <w:p w14:paraId="4B3BAC3B" w14:textId="4AF577C3" w:rsidR="00684665" w:rsidRPr="006326E9" w:rsidRDefault="00440E80" w:rsidP="00684665">
      <w:r>
        <w:rPr>
          <w:noProof/>
        </w:rPr>
        <w:drawing>
          <wp:anchor distT="0" distB="0" distL="114300" distR="114300" simplePos="0" relativeHeight="251674624" behindDoc="0" locked="0" layoutInCell="1" allowOverlap="1" wp14:anchorId="64C1FA73" wp14:editId="416056E7">
            <wp:simplePos x="0" y="0"/>
            <wp:positionH relativeFrom="column">
              <wp:posOffset>23495</wp:posOffset>
            </wp:positionH>
            <wp:positionV relativeFrom="paragraph">
              <wp:posOffset>38735</wp:posOffset>
            </wp:positionV>
            <wp:extent cx="2830195" cy="1886585"/>
            <wp:effectExtent l="0" t="0" r="8255" b="0"/>
            <wp:wrapThrough wrapText="bothSides">
              <wp:wrapPolygon edited="0">
                <wp:start x="0" y="0"/>
                <wp:lineTo x="0" y="21375"/>
                <wp:lineTo x="21518" y="21375"/>
                <wp:lineTo x="21518" y="0"/>
                <wp:lineTo x="0" y="0"/>
              </wp:wrapPolygon>
            </wp:wrapThrough>
            <wp:docPr id="1079081701" name="Grafik 1" descr="Ein Bild, das Im Haus, Inneneinrichtung,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081701" name="Grafik 1" descr="Ein Bild, das Im Haus, Inneneinrichtung, Wand, Bode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830195" cy="1886585"/>
                    </a:xfrm>
                    <a:prstGeom prst="rect">
                      <a:avLst/>
                    </a:prstGeom>
                  </pic:spPr>
                </pic:pic>
              </a:graphicData>
            </a:graphic>
            <wp14:sizeRelH relativeFrom="page">
              <wp14:pctWidth>0</wp14:pctWidth>
            </wp14:sizeRelH>
            <wp14:sizeRelV relativeFrom="page">
              <wp14:pctHeight>0</wp14:pctHeight>
            </wp14:sizeRelV>
          </wp:anchor>
        </w:drawing>
      </w:r>
    </w:p>
    <w:p w14:paraId="55EFFE3F" w14:textId="5732342F" w:rsidR="00684665" w:rsidRPr="006326E9" w:rsidRDefault="00684665" w:rsidP="00684665"/>
    <w:p w14:paraId="72F99C69" w14:textId="0386A423" w:rsidR="00684665" w:rsidRPr="006326E9" w:rsidRDefault="00684665" w:rsidP="00684665"/>
    <w:p w14:paraId="6CF26D11" w14:textId="7E528D62" w:rsidR="00684665" w:rsidRPr="006326E9" w:rsidRDefault="00684665" w:rsidP="00684665"/>
    <w:p w14:paraId="2B4F0802" w14:textId="2FD94EDD" w:rsidR="00684665" w:rsidRPr="006326E9" w:rsidRDefault="00684665" w:rsidP="00684665"/>
    <w:p w14:paraId="11F2FEAF" w14:textId="3624779A" w:rsidR="00684665" w:rsidRPr="006326E9" w:rsidRDefault="00684665" w:rsidP="00684665"/>
    <w:p w14:paraId="32213DC4" w14:textId="317ADFF4" w:rsidR="00684665" w:rsidRPr="006326E9" w:rsidRDefault="00684665" w:rsidP="00684665"/>
    <w:p w14:paraId="404B58E7" w14:textId="6CE45AE7" w:rsidR="00684665" w:rsidRPr="006326E9" w:rsidRDefault="00684665" w:rsidP="00684665"/>
    <w:p w14:paraId="259E6173" w14:textId="4B165CDE" w:rsidR="00684665" w:rsidRPr="006326E9" w:rsidRDefault="00684665" w:rsidP="00684665"/>
    <w:p w14:paraId="480D2FD9" w14:textId="77777777" w:rsidR="00684665" w:rsidRPr="006326E9" w:rsidRDefault="00684665" w:rsidP="00684665"/>
    <w:p w14:paraId="3CF18514" w14:textId="5C437E72" w:rsidR="00684665" w:rsidRPr="006326E9" w:rsidRDefault="00684665" w:rsidP="00684665"/>
    <w:p w14:paraId="188B23AA" w14:textId="201B7A84" w:rsidR="00684665" w:rsidRPr="006326E9" w:rsidRDefault="00684665" w:rsidP="00684665"/>
    <w:p w14:paraId="2CE3EA9B" w14:textId="77777777" w:rsidR="00684665" w:rsidRDefault="00684665" w:rsidP="00684665"/>
    <w:p w14:paraId="701D4A0B" w14:textId="46208E0C" w:rsidR="00684665" w:rsidRPr="00184460" w:rsidRDefault="00684665" w:rsidP="00684665">
      <w:pPr>
        <w:spacing w:line="276" w:lineRule="auto"/>
        <w:rPr>
          <w:szCs w:val="18"/>
        </w:rPr>
      </w:pPr>
      <w:bookmarkStart w:id="0" w:name="_Hlk182848914"/>
      <w:r>
        <w:rPr>
          <w:szCs w:val="18"/>
        </w:rPr>
        <w:t>Mit verdeckt liegenden Beschlägen</w:t>
      </w:r>
      <w:r w:rsidRPr="00184460">
        <w:t xml:space="preserve"> </w:t>
      </w:r>
      <w:r>
        <w:t xml:space="preserve">und Komponenten für Anwender- und Einbruchschutz </w:t>
      </w:r>
      <w:r w:rsidRPr="006326E9">
        <w:t>macht</w:t>
      </w:r>
      <w:r>
        <w:t xml:space="preserve"> die</w:t>
      </w:r>
      <w:r>
        <w:rPr>
          <w:szCs w:val="18"/>
        </w:rPr>
        <w:t xml:space="preserve"> </w:t>
      </w:r>
      <w:r w:rsidRPr="006326E9">
        <w:t>Roto FTT Gebäude schöner und sicherer</w:t>
      </w:r>
      <w:r>
        <w:rPr>
          <w:szCs w:val="18"/>
        </w:rPr>
        <w:t>. Die meisten Beschlagprogramme können auch in sehr schmalen Profilen verarbeitet werden und haben ein breites Anwendungsspektrum. Das Unternehmen bietet Beschläge und Dichtungen für Fenster und Türen aller Rahmenmaterialien. Bei Bedarf unterstützt die Roto FTT ihre Partner auch mit kundenindividuellen Systemlösungen.</w:t>
      </w:r>
      <w:bookmarkEnd w:id="0"/>
    </w:p>
    <w:p w14:paraId="2EAE879A" w14:textId="3D0BC490" w:rsidR="00684665" w:rsidRPr="006326E9" w:rsidRDefault="00684665" w:rsidP="00684665"/>
    <w:p w14:paraId="7894DF4E" w14:textId="70912FE6" w:rsidR="00684665" w:rsidRPr="006326E9" w:rsidRDefault="00684665" w:rsidP="00684665">
      <w:r w:rsidRPr="006326E9">
        <w:rPr>
          <w:b/>
        </w:rPr>
        <w:t>Bild</w:t>
      </w:r>
      <w:r w:rsidRPr="006326E9">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sidRPr="006326E9">
        <w:tab/>
      </w:r>
      <w:r w:rsidRPr="006326E9">
        <w:tab/>
      </w:r>
      <w:r w:rsidRPr="006326E9">
        <w:tab/>
      </w:r>
      <w:r w:rsidRPr="006326E9">
        <w:rPr>
          <w:b/>
        </w:rPr>
        <w:t>schöner_sicherer.jpg</w:t>
      </w:r>
    </w:p>
    <w:p w14:paraId="13EAA505" w14:textId="7A6C0644" w:rsidR="00684665" w:rsidRDefault="00684665" w:rsidP="00684665">
      <w:pPr>
        <w:spacing w:line="240" w:lineRule="auto"/>
        <w:rPr>
          <w:noProof/>
          <w:szCs w:val="18"/>
        </w:rPr>
      </w:pPr>
    </w:p>
    <w:p w14:paraId="6368F1A3" w14:textId="651DAB22" w:rsidR="00052DC4" w:rsidRDefault="00052DC4" w:rsidP="00684665">
      <w:pPr>
        <w:spacing w:line="240" w:lineRule="auto"/>
        <w:rPr>
          <w:noProof/>
          <w:szCs w:val="18"/>
        </w:rPr>
      </w:pPr>
    </w:p>
    <w:p w14:paraId="2BC95A55" w14:textId="69F64C61" w:rsidR="00684665" w:rsidRDefault="00FC4163" w:rsidP="00684665">
      <w:pPr>
        <w:spacing w:line="240" w:lineRule="auto"/>
      </w:pPr>
      <w:r>
        <w:rPr>
          <w:noProof/>
          <w:szCs w:val="18"/>
        </w:rPr>
        <w:lastRenderedPageBreak/>
        <w:drawing>
          <wp:anchor distT="0" distB="0" distL="114300" distR="114300" simplePos="0" relativeHeight="251675648" behindDoc="0" locked="0" layoutInCell="1" allowOverlap="1" wp14:anchorId="2CE09C64" wp14:editId="371E1B63">
            <wp:simplePos x="0" y="0"/>
            <wp:positionH relativeFrom="margin">
              <wp:posOffset>13970</wp:posOffset>
            </wp:positionH>
            <wp:positionV relativeFrom="paragraph">
              <wp:posOffset>38100</wp:posOffset>
            </wp:positionV>
            <wp:extent cx="2819400" cy="1879600"/>
            <wp:effectExtent l="0" t="0" r="0" b="6350"/>
            <wp:wrapThrough wrapText="bothSides">
              <wp:wrapPolygon edited="0">
                <wp:start x="0" y="0"/>
                <wp:lineTo x="0" y="21454"/>
                <wp:lineTo x="21454" y="21454"/>
                <wp:lineTo x="21454" y="0"/>
                <wp:lineTo x="0" y="0"/>
              </wp:wrapPolygon>
            </wp:wrapThrough>
            <wp:docPr id="303877828" name="Grafik 1" descr="Ein Bild, das Gebäude, Inneneinrichtung, Im Haus,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877828" name="Grafik 1" descr="Ein Bild, das Gebäude, Inneneinrichtung, Im Haus, Fenster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819400" cy="1879600"/>
                    </a:xfrm>
                    <a:prstGeom prst="rect">
                      <a:avLst/>
                    </a:prstGeom>
                  </pic:spPr>
                </pic:pic>
              </a:graphicData>
            </a:graphic>
            <wp14:sizeRelH relativeFrom="page">
              <wp14:pctWidth>0</wp14:pctWidth>
            </wp14:sizeRelH>
            <wp14:sizeRelV relativeFrom="page">
              <wp14:pctHeight>0</wp14:pctHeight>
            </wp14:sizeRelV>
          </wp:anchor>
        </w:drawing>
      </w:r>
    </w:p>
    <w:p w14:paraId="17C1E065" w14:textId="0DBDD797" w:rsidR="00F1553A" w:rsidRDefault="00F1553A" w:rsidP="00684665">
      <w:pPr>
        <w:autoSpaceDE w:val="0"/>
        <w:autoSpaceDN w:val="0"/>
        <w:adjustRightInd w:val="0"/>
        <w:spacing w:line="276" w:lineRule="auto"/>
        <w:rPr>
          <w:szCs w:val="18"/>
        </w:rPr>
      </w:pPr>
    </w:p>
    <w:p w14:paraId="01B7A856" w14:textId="77777777" w:rsidR="00F1553A" w:rsidRDefault="00F1553A" w:rsidP="00684665">
      <w:pPr>
        <w:autoSpaceDE w:val="0"/>
        <w:autoSpaceDN w:val="0"/>
        <w:adjustRightInd w:val="0"/>
        <w:spacing w:line="276" w:lineRule="auto"/>
        <w:rPr>
          <w:szCs w:val="18"/>
        </w:rPr>
      </w:pPr>
    </w:p>
    <w:p w14:paraId="096B5994" w14:textId="77777777" w:rsidR="00F1553A" w:rsidRDefault="00F1553A" w:rsidP="00684665">
      <w:pPr>
        <w:autoSpaceDE w:val="0"/>
        <w:autoSpaceDN w:val="0"/>
        <w:adjustRightInd w:val="0"/>
        <w:spacing w:line="276" w:lineRule="auto"/>
        <w:rPr>
          <w:szCs w:val="18"/>
        </w:rPr>
      </w:pPr>
    </w:p>
    <w:p w14:paraId="341C980E" w14:textId="77777777" w:rsidR="00F1553A" w:rsidRDefault="00F1553A" w:rsidP="00684665">
      <w:pPr>
        <w:autoSpaceDE w:val="0"/>
        <w:autoSpaceDN w:val="0"/>
        <w:adjustRightInd w:val="0"/>
        <w:spacing w:line="276" w:lineRule="auto"/>
        <w:rPr>
          <w:szCs w:val="18"/>
        </w:rPr>
      </w:pPr>
    </w:p>
    <w:p w14:paraId="14193016" w14:textId="77777777" w:rsidR="00F1553A" w:rsidRDefault="00F1553A" w:rsidP="00684665">
      <w:pPr>
        <w:autoSpaceDE w:val="0"/>
        <w:autoSpaceDN w:val="0"/>
        <w:adjustRightInd w:val="0"/>
        <w:spacing w:line="276" w:lineRule="auto"/>
        <w:rPr>
          <w:szCs w:val="18"/>
        </w:rPr>
      </w:pPr>
    </w:p>
    <w:p w14:paraId="010D541D" w14:textId="77777777" w:rsidR="00F1553A" w:rsidRDefault="00F1553A" w:rsidP="00684665">
      <w:pPr>
        <w:autoSpaceDE w:val="0"/>
        <w:autoSpaceDN w:val="0"/>
        <w:adjustRightInd w:val="0"/>
        <w:spacing w:line="276" w:lineRule="auto"/>
        <w:rPr>
          <w:szCs w:val="18"/>
        </w:rPr>
      </w:pPr>
    </w:p>
    <w:p w14:paraId="4DE09C01" w14:textId="77777777" w:rsidR="00F1553A" w:rsidRDefault="00F1553A" w:rsidP="00684665">
      <w:pPr>
        <w:autoSpaceDE w:val="0"/>
        <w:autoSpaceDN w:val="0"/>
        <w:adjustRightInd w:val="0"/>
        <w:spacing w:line="276" w:lineRule="auto"/>
        <w:rPr>
          <w:szCs w:val="18"/>
        </w:rPr>
      </w:pPr>
    </w:p>
    <w:p w14:paraId="3B148463" w14:textId="77777777" w:rsidR="00F1553A" w:rsidRDefault="00F1553A" w:rsidP="00684665">
      <w:pPr>
        <w:autoSpaceDE w:val="0"/>
        <w:autoSpaceDN w:val="0"/>
        <w:adjustRightInd w:val="0"/>
        <w:spacing w:line="276" w:lineRule="auto"/>
        <w:rPr>
          <w:szCs w:val="18"/>
        </w:rPr>
      </w:pPr>
    </w:p>
    <w:p w14:paraId="16171840" w14:textId="77777777" w:rsidR="00F1553A" w:rsidRDefault="00F1553A" w:rsidP="00684665">
      <w:pPr>
        <w:autoSpaceDE w:val="0"/>
        <w:autoSpaceDN w:val="0"/>
        <w:adjustRightInd w:val="0"/>
        <w:spacing w:line="276" w:lineRule="auto"/>
        <w:rPr>
          <w:szCs w:val="18"/>
        </w:rPr>
      </w:pPr>
    </w:p>
    <w:p w14:paraId="0FE3568E" w14:textId="27853A66" w:rsidR="00F1553A" w:rsidRDefault="00F1553A" w:rsidP="00684665">
      <w:pPr>
        <w:autoSpaceDE w:val="0"/>
        <w:autoSpaceDN w:val="0"/>
        <w:adjustRightInd w:val="0"/>
        <w:spacing w:line="276" w:lineRule="auto"/>
        <w:rPr>
          <w:szCs w:val="18"/>
        </w:rPr>
      </w:pPr>
    </w:p>
    <w:p w14:paraId="7A80B9AC" w14:textId="486F1ECB" w:rsidR="00F1553A" w:rsidRDefault="00F1553A" w:rsidP="00684665">
      <w:pPr>
        <w:autoSpaceDE w:val="0"/>
        <w:autoSpaceDN w:val="0"/>
        <w:adjustRightInd w:val="0"/>
        <w:spacing w:line="276" w:lineRule="auto"/>
        <w:rPr>
          <w:szCs w:val="18"/>
        </w:rPr>
      </w:pPr>
    </w:p>
    <w:p w14:paraId="6BDB7B6B" w14:textId="31547C1C" w:rsidR="00F1553A" w:rsidRDefault="00F1553A" w:rsidP="00684665">
      <w:pPr>
        <w:autoSpaceDE w:val="0"/>
        <w:autoSpaceDN w:val="0"/>
        <w:adjustRightInd w:val="0"/>
        <w:spacing w:line="276" w:lineRule="auto"/>
        <w:rPr>
          <w:szCs w:val="18"/>
        </w:rPr>
      </w:pPr>
    </w:p>
    <w:p w14:paraId="669B2B1F" w14:textId="6AA99861" w:rsidR="00684665" w:rsidRPr="00606799" w:rsidRDefault="00684665" w:rsidP="00684665">
      <w:pPr>
        <w:autoSpaceDE w:val="0"/>
        <w:autoSpaceDN w:val="0"/>
        <w:adjustRightInd w:val="0"/>
        <w:spacing w:line="276" w:lineRule="auto"/>
        <w:rPr>
          <w:szCs w:val="18"/>
        </w:rPr>
      </w:pPr>
      <w:bookmarkStart w:id="1" w:name="_Hlk182848963"/>
      <w:r>
        <w:rPr>
          <w:szCs w:val="18"/>
        </w:rPr>
        <w:t>Durch die Integration der europäischen Deventer-Gruppe und</w:t>
      </w:r>
      <w:r w:rsidRPr="005E31C4">
        <w:rPr>
          <w:szCs w:val="18"/>
        </w:rPr>
        <w:t xml:space="preserve"> der </w:t>
      </w:r>
      <w:r>
        <w:rPr>
          <w:szCs w:val="18"/>
        </w:rPr>
        <w:t xml:space="preserve">US-amerikanischen </w:t>
      </w:r>
      <w:proofErr w:type="spellStart"/>
      <w:r w:rsidRPr="005E31C4">
        <w:rPr>
          <w:szCs w:val="18"/>
        </w:rPr>
        <w:t>Ultrafab</w:t>
      </w:r>
      <w:proofErr w:type="spellEnd"/>
      <w:r w:rsidR="00A235A8">
        <w:rPr>
          <w:szCs w:val="18"/>
        </w:rPr>
        <w:t>,</w:t>
      </w:r>
      <w:r w:rsidRPr="005E31C4">
        <w:rPr>
          <w:szCs w:val="18"/>
        </w:rPr>
        <w:t xml:space="preserve"> Inc.</w:t>
      </w:r>
      <w:r>
        <w:rPr>
          <w:szCs w:val="18"/>
        </w:rPr>
        <w:t xml:space="preserve"> k</w:t>
      </w:r>
      <w:r w:rsidRPr="00606799">
        <w:rPr>
          <w:szCs w:val="18"/>
        </w:rPr>
        <w:t>ann</w:t>
      </w:r>
      <w:r>
        <w:rPr>
          <w:szCs w:val="18"/>
        </w:rPr>
        <w:t xml:space="preserve"> die</w:t>
      </w:r>
      <w:r w:rsidRPr="00606799">
        <w:rPr>
          <w:szCs w:val="18"/>
        </w:rPr>
        <w:t xml:space="preserve"> Roto FTT Kunden weltweit </w:t>
      </w:r>
      <w:r>
        <w:rPr>
          <w:szCs w:val="18"/>
        </w:rPr>
        <w:t>zum „</w:t>
      </w:r>
      <w:proofErr w:type="spellStart"/>
      <w:r>
        <w:rPr>
          <w:szCs w:val="18"/>
        </w:rPr>
        <w:t>Perfect</w:t>
      </w:r>
      <w:proofErr w:type="spellEnd"/>
      <w:r>
        <w:rPr>
          <w:szCs w:val="18"/>
        </w:rPr>
        <w:t xml:space="preserve"> Match“ von Beschlag und Dichtung beraten. Das Unternehmen sorgt für </w:t>
      </w:r>
      <w:r w:rsidRPr="00606799">
        <w:rPr>
          <w:szCs w:val="18"/>
        </w:rPr>
        <w:t>die optimal</w:t>
      </w:r>
      <w:r>
        <w:rPr>
          <w:szCs w:val="18"/>
        </w:rPr>
        <w:t>e Abstimmung der systemkompatiblen Dichtprofile</w:t>
      </w:r>
      <w:r w:rsidRPr="00606799">
        <w:rPr>
          <w:szCs w:val="18"/>
        </w:rPr>
        <w:t xml:space="preserve"> auf die Bewegungsgeometrie von Beschlagprogrammen </w:t>
      </w:r>
      <w:r>
        <w:rPr>
          <w:szCs w:val="18"/>
        </w:rPr>
        <w:t>aller</w:t>
      </w:r>
      <w:r w:rsidRPr="00606799">
        <w:rPr>
          <w:szCs w:val="18"/>
        </w:rPr>
        <w:t xml:space="preserve"> Öffnungsarten und Rahmenmaterialien. Im Bild eine Holz-Schiebeanlage mit dem Beschlagsystem „Roto Patio </w:t>
      </w:r>
      <w:proofErr w:type="spellStart"/>
      <w:r w:rsidRPr="00606799">
        <w:rPr>
          <w:szCs w:val="18"/>
        </w:rPr>
        <w:t>Inowa</w:t>
      </w:r>
      <w:proofErr w:type="spellEnd"/>
      <w:r w:rsidRPr="00606799">
        <w:rPr>
          <w:szCs w:val="18"/>
        </w:rPr>
        <w:t>“ und einer TPE-Dichtung von Deventer.</w:t>
      </w:r>
    </w:p>
    <w:bookmarkEnd w:id="1"/>
    <w:p w14:paraId="69D21F99" w14:textId="77777777" w:rsidR="00684665" w:rsidRDefault="00684665" w:rsidP="00684665">
      <w:pPr>
        <w:spacing w:line="240" w:lineRule="auto"/>
      </w:pPr>
    </w:p>
    <w:p w14:paraId="3D131A88" w14:textId="7E54CECC" w:rsidR="00684665" w:rsidRPr="00235257" w:rsidRDefault="00684665" w:rsidP="00684665">
      <w:pPr>
        <w:rPr>
          <w:b/>
          <w:bCs/>
          <w:szCs w:val="18"/>
        </w:rPr>
      </w:pPr>
      <w:r w:rsidRPr="00235257">
        <w:rPr>
          <w:b/>
          <w:bCs/>
          <w:szCs w:val="18"/>
        </w:rPr>
        <w:t>Bild</w:t>
      </w:r>
      <w:r w:rsidRPr="00235257">
        <w:rPr>
          <w:bCs/>
          <w:szCs w:val="18"/>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Pr>
          <w:bCs/>
          <w:szCs w:val="18"/>
        </w:rPr>
        <w:tab/>
      </w:r>
      <w:r>
        <w:rPr>
          <w:bCs/>
          <w:szCs w:val="18"/>
        </w:rPr>
        <w:tab/>
      </w:r>
      <w:r>
        <w:rPr>
          <w:bCs/>
          <w:szCs w:val="18"/>
        </w:rPr>
        <w:tab/>
      </w:r>
      <w:r w:rsidR="003051BE" w:rsidRPr="003051BE">
        <w:rPr>
          <w:b/>
          <w:szCs w:val="18"/>
        </w:rPr>
        <w:t>Roto</w:t>
      </w:r>
      <w:r w:rsidR="003051BE">
        <w:rPr>
          <w:bCs/>
          <w:szCs w:val="18"/>
        </w:rPr>
        <w:t>_</w:t>
      </w:r>
      <w:r>
        <w:rPr>
          <w:b/>
        </w:rPr>
        <w:t>Patio_Inowa</w:t>
      </w:r>
      <w:r w:rsidRPr="00BB44E2">
        <w:rPr>
          <w:b/>
        </w:rPr>
        <w:t>.jpg</w:t>
      </w:r>
    </w:p>
    <w:p w14:paraId="20EDA71A" w14:textId="2DD045F7" w:rsidR="00684665" w:rsidRDefault="00684665" w:rsidP="00684665"/>
    <w:p w14:paraId="5830662A" w14:textId="46BBA325" w:rsidR="00684665" w:rsidRDefault="00684665" w:rsidP="00684665"/>
    <w:p w14:paraId="5AA62534" w14:textId="1BBFE8C4" w:rsidR="00684665" w:rsidRDefault="00684665" w:rsidP="00684665"/>
    <w:p w14:paraId="7A828A69" w14:textId="4783681E" w:rsidR="004A42C4" w:rsidRDefault="004A42C4" w:rsidP="00684665">
      <w:r>
        <w:rPr>
          <w:noProof/>
        </w:rPr>
        <w:drawing>
          <wp:anchor distT="0" distB="0" distL="114300" distR="114300" simplePos="0" relativeHeight="251666432" behindDoc="0" locked="0" layoutInCell="1" allowOverlap="1" wp14:anchorId="444B5178" wp14:editId="1A0D3B20">
            <wp:simplePos x="0" y="0"/>
            <wp:positionH relativeFrom="margin">
              <wp:posOffset>9525</wp:posOffset>
            </wp:positionH>
            <wp:positionV relativeFrom="paragraph">
              <wp:posOffset>17780</wp:posOffset>
            </wp:positionV>
            <wp:extent cx="2880000" cy="1915441"/>
            <wp:effectExtent l="0" t="0" r="0" b="8890"/>
            <wp:wrapThrough wrapText="bothSides">
              <wp:wrapPolygon edited="0">
                <wp:start x="0" y="0"/>
                <wp:lineTo x="0" y="21485"/>
                <wp:lineTo x="21433" y="21485"/>
                <wp:lineTo x="21433" y="0"/>
                <wp:lineTo x="0" y="0"/>
              </wp:wrapPolygon>
            </wp:wrapThrough>
            <wp:docPr id="1540567259" name="Grafik 1" descr="Ein Bild, das Kleidung, Person, Mann,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567259" name="Grafik 1" descr="Ein Bild, das Kleidung, Person, Mann, Bautechnik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880000" cy="1915441"/>
                    </a:xfrm>
                    <a:prstGeom prst="rect">
                      <a:avLst/>
                    </a:prstGeom>
                  </pic:spPr>
                </pic:pic>
              </a:graphicData>
            </a:graphic>
            <wp14:sizeRelH relativeFrom="page">
              <wp14:pctWidth>0</wp14:pctWidth>
            </wp14:sizeRelH>
            <wp14:sizeRelV relativeFrom="page">
              <wp14:pctHeight>0</wp14:pctHeight>
            </wp14:sizeRelV>
          </wp:anchor>
        </w:drawing>
      </w:r>
    </w:p>
    <w:p w14:paraId="3FD86263" w14:textId="77777777" w:rsidR="004A42C4" w:rsidRDefault="004A42C4" w:rsidP="00684665"/>
    <w:p w14:paraId="32EE1BE0" w14:textId="77777777" w:rsidR="00684665" w:rsidRDefault="00684665" w:rsidP="00684665"/>
    <w:p w14:paraId="73B02DFF" w14:textId="6D7EC9CF" w:rsidR="00684665" w:rsidRDefault="00684665" w:rsidP="00684665"/>
    <w:p w14:paraId="48E196BB" w14:textId="77777777" w:rsidR="00684665" w:rsidRPr="006326E9" w:rsidRDefault="00684665" w:rsidP="00684665"/>
    <w:p w14:paraId="116070F5" w14:textId="555196D0" w:rsidR="00684665" w:rsidRDefault="00684665" w:rsidP="00684665"/>
    <w:p w14:paraId="3BDA257F" w14:textId="1A1B71AE" w:rsidR="00684665" w:rsidRDefault="00684665" w:rsidP="00684665"/>
    <w:p w14:paraId="3ADD3F58" w14:textId="77777777" w:rsidR="00684665" w:rsidRDefault="00684665" w:rsidP="00684665"/>
    <w:p w14:paraId="54D3F460" w14:textId="554BD31D" w:rsidR="00684665" w:rsidRDefault="00684665" w:rsidP="00684665"/>
    <w:p w14:paraId="6252E5CF" w14:textId="03E15BEA" w:rsidR="00684665" w:rsidRDefault="00684665" w:rsidP="00684665"/>
    <w:p w14:paraId="2147155C" w14:textId="33275745" w:rsidR="00684665" w:rsidRDefault="00684665" w:rsidP="00684665"/>
    <w:p w14:paraId="3F0B381F" w14:textId="68D153EC" w:rsidR="00684665" w:rsidRDefault="00684665" w:rsidP="00684665"/>
    <w:p w14:paraId="3FA79E95" w14:textId="77777777" w:rsidR="00F1553A" w:rsidRDefault="00F1553A" w:rsidP="00684665">
      <w:pPr>
        <w:spacing w:line="276" w:lineRule="auto"/>
      </w:pPr>
    </w:p>
    <w:p w14:paraId="4E346010" w14:textId="77777777" w:rsidR="00A61043" w:rsidRDefault="00A61043" w:rsidP="00684665">
      <w:pPr>
        <w:spacing w:line="276" w:lineRule="auto"/>
      </w:pPr>
    </w:p>
    <w:p w14:paraId="2FA82810" w14:textId="3C20B7B5" w:rsidR="00684665" w:rsidRDefault="00417C54" w:rsidP="00684665">
      <w:pPr>
        <w:spacing w:line="276" w:lineRule="auto"/>
      </w:pPr>
      <w:r>
        <w:t>Montagefreundlichkeit konstruiert die Roto F</w:t>
      </w:r>
      <w:r w:rsidR="00A97E58">
        <w:t xml:space="preserve">enster- und Türtechnologie </w:t>
      </w:r>
      <w:r>
        <w:t xml:space="preserve">systematisch in ihre Beschlag- und Dichtungssysteme </w:t>
      </w:r>
      <w:r w:rsidR="00A97E58">
        <w:t>hinein</w:t>
      </w:r>
      <w:r>
        <w:t xml:space="preserve">. Viele </w:t>
      </w:r>
      <w:r>
        <w:rPr>
          <w:szCs w:val="18"/>
        </w:rPr>
        <w:t xml:space="preserve">Komponenten sind im Sinne der Gleichteileverwendung </w:t>
      </w:r>
      <w:r w:rsidRPr="003F3880">
        <w:rPr>
          <w:szCs w:val="18"/>
        </w:rPr>
        <w:t xml:space="preserve">für mehrere Öffnungsarten und </w:t>
      </w:r>
      <w:r>
        <w:rPr>
          <w:szCs w:val="18"/>
        </w:rPr>
        <w:t>verschiedene</w:t>
      </w:r>
      <w:r w:rsidRPr="003F3880">
        <w:rPr>
          <w:szCs w:val="18"/>
        </w:rPr>
        <w:t xml:space="preserve"> </w:t>
      </w:r>
      <w:r>
        <w:rPr>
          <w:szCs w:val="18"/>
        </w:rPr>
        <w:t>S</w:t>
      </w:r>
      <w:r w:rsidRPr="003F3880">
        <w:rPr>
          <w:szCs w:val="18"/>
        </w:rPr>
        <w:t xml:space="preserve">ysteme </w:t>
      </w:r>
      <w:r>
        <w:rPr>
          <w:szCs w:val="18"/>
        </w:rPr>
        <w:t>nutzbar.</w:t>
      </w:r>
    </w:p>
    <w:p w14:paraId="6115B49E" w14:textId="77777777" w:rsidR="00684665" w:rsidRDefault="00684665" w:rsidP="00684665">
      <w:pPr>
        <w:spacing w:line="276" w:lineRule="auto"/>
      </w:pPr>
    </w:p>
    <w:p w14:paraId="48FF947C" w14:textId="5644E1B0" w:rsidR="003051BE" w:rsidRPr="00235257" w:rsidRDefault="003051BE" w:rsidP="003051BE">
      <w:pPr>
        <w:rPr>
          <w:b/>
          <w:bCs/>
          <w:szCs w:val="18"/>
        </w:rPr>
      </w:pPr>
      <w:r w:rsidRPr="00235257">
        <w:rPr>
          <w:b/>
          <w:bCs/>
          <w:szCs w:val="18"/>
        </w:rPr>
        <w:t>Bild</w:t>
      </w:r>
      <w:r w:rsidRPr="00235257">
        <w:rPr>
          <w:bCs/>
          <w:szCs w:val="18"/>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Pr>
          <w:bCs/>
          <w:szCs w:val="18"/>
        </w:rPr>
        <w:tab/>
      </w:r>
      <w:r w:rsidR="00DD0C53">
        <w:rPr>
          <w:bCs/>
          <w:szCs w:val="18"/>
        </w:rPr>
        <w:t xml:space="preserve">           </w:t>
      </w:r>
      <w:r>
        <w:rPr>
          <w:bCs/>
          <w:szCs w:val="18"/>
        </w:rPr>
        <w:t xml:space="preserve">         </w:t>
      </w:r>
      <w:r>
        <w:rPr>
          <w:b/>
        </w:rPr>
        <w:t>Montagefreundlichkeit.jpg</w:t>
      </w:r>
    </w:p>
    <w:p w14:paraId="18BF0431" w14:textId="65C1F2D1" w:rsidR="00684665" w:rsidRDefault="00684665" w:rsidP="00684665">
      <w:pPr>
        <w:spacing w:line="276" w:lineRule="auto"/>
      </w:pPr>
    </w:p>
    <w:p w14:paraId="731089C4" w14:textId="77777777" w:rsidR="00684665" w:rsidRDefault="00684665" w:rsidP="00684665">
      <w:pPr>
        <w:spacing w:line="276" w:lineRule="auto"/>
      </w:pPr>
    </w:p>
    <w:p w14:paraId="5C82065C" w14:textId="77777777" w:rsidR="00684665" w:rsidRDefault="00684665" w:rsidP="00684665">
      <w:pPr>
        <w:spacing w:line="276" w:lineRule="auto"/>
      </w:pPr>
    </w:p>
    <w:p w14:paraId="722A5D78" w14:textId="28CC2ED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r>
        <w:rPr>
          <w:rFonts w:ascii="Univers Next W1G Light" w:hAnsi="Univers Next W1G Light" w:cstheme="minorHAnsi"/>
          <w:iCs/>
          <w:noProof/>
          <w:color w:val="000000" w:themeColor="text1"/>
          <w:szCs w:val="18"/>
        </w:rPr>
        <w:lastRenderedPageBreak/>
        <w:drawing>
          <wp:anchor distT="0" distB="0" distL="114300" distR="114300" simplePos="0" relativeHeight="251670528" behindDoc="0" locked="0" layoutInCell="1" allowOverlap="1" wp14:anchorId="2BB4F1BE" wp14:editId="3B04C184">
            <wp:simplePos x="0" y="0"/>
            <wp:positionH relativeFrom="margin">
              <wp:align>left</wp:align>
            </wp:positionH>
            <wp:positionV relativeFrom="paragraph">
              <wp:posOffset>0</wp:posOffset>
            </wp:positionV>
            <wp:extent cx="2880000" cy="1920000"/>
            <wp:effectExtent l="0" t="0" r="0" b="4445"/>
            <wp:wrapThrough wrapText="bothSides">
              <wp:wrapPolygon edited="0">
                <wp:start x="0" y="0"/>
                <wp:lineTo x="0" y="21436"/>
                <wp:lineTo x="21433" y="21436"/>
                <wp:lineTo x="21433" y="0"/>
                <wp:lineTo x="0" y="0"/>
              </wp:wrapPolygon>
            </wp:wrapThrough>
            <wp:docPr id="435146665" name="Grafik 1" descr="Ein Bild, das Himmel, Rad, Fahr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146665" name="Grafik 1" descr="Ein Bild, das Himmel, Rad, Fahrzeug, draußen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876550" cy="1917700"/>
                    </a:xfrm>
                    <a:prstGeom prst="rect">
                      <a:avLst/>
                    </a:prstGeom>
                  </pic:spPr>
                </pic:pic>
              </a:graphicData>
            </a:graphic>
            <wp14:sizeRelH relativeFrom="page">
              <wp14:pctWidth>0</wp14:pctWidth>
            </wp14:sizeRelH>
            <wp14:sizeRelV relativeFrom="page">
              <wp14:pctHeight>0</wp14:pctHeight>
            </wp14:sizeRelV>
          </wp:anchor>
        </w:drawing>
      </w:r>
    </w:p>
    <w:p w14:paraId="2E4F198B"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5CBFA2AD"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64161897"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0CC0F417"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5C8FDAFE"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15553200"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449828F1"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4927811F" w14:textId="1FC3B8F2"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607EDA86"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6C71A368"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55F2E2F4" w14:textId="71C773D1"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3EC6388D" w14:textId="2F848058"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1A35F518" w14:textId="348CFAB1" w:rsidR="00684665" w:rsidRDefault="00684665" w:rsidP="00684665">
      <w:pPr>
        <w:autoSpaceDE w:val="0"/>
        <w:autoSpaceDN w:val="0"/>
        <w:adjustRightInd w:val="0"/>
        <w:rPr>
          <w:rStyle w:val="normaltextrun"/>
          <w:rFonts w:ascii="Univers Next W1G Light" w:hAnsi="Univers Next W1G Light" w:cstheme="minorHAnsi"/>
          <w:iCs/>
          <w:color w:val="000000" w:themeColor="text1"/>
          <w:szCs w:val="18"/>
        </w:rPr>
      </w:pPr>
      <w:r>
        <w:rPr>
          <w:rStyle w:val="normaltextrun"/>
          <w:rFonts w:ascii="Univers Next W1G Light" w:hAnsi="Univers Next W1G Light" w:cstheme="minorHAnsi"/>
          <w:iCs/>
          <w:color w:val="000000" w:themeColor="text1"/>
          <w:szCs w:val="18"/>
        </w:rPr>
        <w:t xml:space="preserve">Automatisierung der Intralogistik: Die Roto FTT setzt in ihrem Werk Leinfelden-Echterdingen neben </w:t>
      </w:r>
      <w:r w:rsidR="00A235A8">
        <w:rPr>
          <w:rStyle w:val="normaltextrun"/>
          <w:rFonts w:ascii="Univers Next W1G Light" w:hAnsi="Univers Next W1G Light" w:cstheme="minorHAnsi"/>
          <w:iCs/>
          <w:color w:val="000000" w:themeColor="text1"/>
          <w:szCs w:val="18"/>
        </w:rPr>
        <w:t>zahlreichen</w:t>
      </w:r>
      <w:r w:rsidR="00051156">
        <w:rPr>
          <w:rStyle w:val="normaltextrun"/>
          <w:rFonts w:ascii="Univers Next W1G Light" w:hAnsi="Univers Next W1G Light" w:cstheme="minorHAnsi"/>
          <w:iCs/>
          <w:color w:val="000000" w:themeColor="text1"/>
          <w:szCs w:val="18"/>
        </w:rPr>
        <w:t xml:space="preserve"> </w:t>
      </w:r>
      <w:r w:rsidR="00ED57E2">
        <w:rPr>
          <w:rStyle w:val="normaltextrun"/>
          <w:rFonts w:ascii="Univers Next W1G Light" w:hAnsi="Univers Next W1G Light" w:cstheme="minorHAnsi"/>
          <w:iCs/>
          <w:color w:val="000000" w:themeColor="text1"/>
          <w:szCs w:val="18"/>
        </w:rPr>
        <w:t>autonom fahrenden</w:t>
      </w:r>
      <w:r w:rsidR="00A235A8">
        <w:rPr>
          <w:rStyle w:val="normaltextrun"/>
          <w:rFonts w:ascii="Univers Next W1G Light" w:hAnsi="Univers Next W1G Light" w:cstheme="minorHAnsi"/>
          <w:iCs/>
          <w:color w:val="000000" w:themeColor="text1"/>
          <w:szCs w:val="18"/>
        </w:rPr>
        <w:t xml:space="preserve"> </w:t>
      </w:r>
      <w:r>
        <w:rPr>
          <w:rStyle w:val="normaltextrun"/>
          <w:rFonts w:ascii="Univers Next W1G Light" w:hAnsi="Univers Next W1G Light" w:cstheme="minorHAnsi"/>
          <w:iCs/>
          <w:color w:val="000000" w:themeColor="text1"/>
          <w:szCs w:val="18"/>
        </w:rPr>
        <w:t xml:space="preserve">Transportsystemen in den Produktionshallen auch einen fahrerlosen Outdoor-Transportzug ein. </w:t>
      </w:r>
      <w:r w:rsidR="0077671E" w:rsidRPr="0077671E">
        <w:rPr>
          <w:rStyle w:val="normaltextrun"/>
          <w:rFonts w:ascii="Univers Next W1G Light" w:hAnsi="Univers Next W1G Light" w:cstheme="minorHAnsi"/>
          <w:iCs/>
          <w:color w:val="000000" w:themeColor="text1"/>
          <w:szCs w:val="18"/>
        </w:rPr>
        <w:t>Elektrisch betrieben</w:t>
      </w:r>
      <w:r w:rsidR="0077671E">
        <w:rPr>
          <w:rStyle w:val="normaltextrun"/>
          <w:rFonts w:ascii="Univers Next W1G Light" w:hAnsi="Univers Next W1G Light" w:cstheme="minorHAnsi"/>
          <w:iCs/>
          <w:color w:val="000000" w:themeColor="text1"/>
          <w:szCs w:val="18"/>
        </w:rPr>
        <w:t>,</w:t>
      </w:r>
      <w:r w:rsidR="0077671E" w:rsidRPr="0077671E">
        <w:rPr>
          <w:rStyle w:val="normaltextrun"/>
          <w:rFonts w:ascii="Univers Next W1G Light" w:hAnsi="Univers Next W1G Light" w:cstheme="minorHAnsi"/>
          <w:iCs/>
          <w:color w:val="000000" w:themeColor="text1"/>
          <w:szCs w:val="18"/>
        </w:rPr>
        <w:t xml:space="preserve"> fährt er den Produktionsoutput </w:t>
      </w:r>
      <w:r w:rsidR="00407030" w:rsidRPr="0077671E">
        <w:rPr>
          <w:rStyle w:val="normaltextrun"/>
          <w:rFonts w:ascii="Univers Next W1G Light" w:hAnsi="Univers Next W1G Light" w:cstheme="minorHAnsi"/>
          <w:iCs/>
          <w:color w:val="000000" w:themeColor="text1"/>
          <w:szCs w:val="18"/>
        </w:rPr>
        <w:t>selbstständig</w:t>
      </w:r>
      <w:r w:rsidR="0077671E" w:rsidRPr="0077671E">
        <w:rPr>
          <w:rStyle w:val="normaltextrun"/>
          <w:rFonts w:ascii="Univers Next W1G Light" w:hAnsi="Univers Next W1G Light" w:cstheme="minorHAnsi"/>
          <w:iCs/>
          <w:color w:val="000000" w:themeColor="text1"/>
          <w:szCs w:val="18"/>
        </w:rPr>
        <w:t xml:space="preserve"> in den Versand</w:t>
      </w:r>
      <w:r>
        <w:rPr>
          <w:rStyle w:val="normaltextrun"/>
          <w:rFonts w:ascii="Univers Next W1G Light" w:hAnsi="Univers Next W1G Light" w:cstheme="minorHAnsi"/>
          <w:iCs/>
          <w:color w:val="000000" w:themeColor="text1"/>
          <w:szCs w:val="18"/>
        </w:rPr>
        <w:t xml:space="preserve">. </w:t>
      </w:r>
    </w:p>
    <w:p w14:paraId="23086B51" w14:textId="404C5351" w:rsidR="00684665" w:rsidRDefault="00684665" w:rsidP="00684665">
      <w:pPr>
        <w:autoSpaceDE w:val="0"/>
        <w:autoSpaceDN w:val="0"/>
        <w:adjustRightInd w:val="0"/>
        <w:rPr>
          <w:rStyle w:val="normaltextrun"/>
          <w:rFonts w:ascii="Univers Next W1G Light" w:hAnsi="Univers Next W1G Light" w:cstheme="minorHAnsi"/>
          <w:iCs/>
          <w:color w:val="000000" w:themeColor="text1"/>
          <w:szCs w:val="18"/>
        </w:rPr>
      </w:pPr>
    </w:p>
    <w:p w14:paraId="1509D4DA" w14:textId="1098743F" w:rsidR="00684665" w:rsidRDefault="00684665" w:rsidP="00684665">
      <w:pPr>
        <w:autoSpaceDE w:val="0"/>
        <w:autoSpaceDN w:val="0"/>
        <w:adjustRightInd w:val="0"/>
        <w:rPr>
          <w:b/>
          <w:bCs/>
          <w:szCs w:val="18"/>
        </w:rPr>
      </w:pPr>
      <w:r w:rsidRPr="003711AC">
        <w:rPr>
          <w:b/>
          <w:szCs w:val="18"/>
        </w:rPr>
        <w:t>Bild</w:t>
      </w:r>
      <w:r w:rsidRPr="003711AC">
        <w:rPr>
          <w:szCs w:val="18"/>
        </w:rPr>
        <w:t>:</w:t>
      </w:r>
      <w:r w:rsidRPr="003711AC">
        <w:rPr>
          <w:rStyle w:val="normaltextrun"/>
          <w:rFonts w:ascii="Univers Next W1G Light" w:hAnsi="Univers Next W1G Light" w:cstheme="minorHAnsi"/>
          <w:iCs/>
          <w:color w:val="000000" w:themeColor="text1"/>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Pr>
          <w:rStyle w:val="normaltextrun"/>
          <w:rFonts w:ascii="Univers Next W1G Light" w:hAnsi="Univers Next W1G Light" w:cstheme="minorHAnsi"/>
          <w:iCs/>
          <w:color w:val="000000" w:themeColor="text1"/>
          <w:szCs w:val="18"/>
        </w:rPr>
        <w:tab/>
      </w:r>
      <w:r>
        <w:rPr>
          <w:rStyle w:val="normaltextrun"/>
          <w:rFonts w:ascii="Univers Next W1G Light" w:hAnsi="Univers Next W1G Light" w:cstheme="minorHAnsi"/>
          <w:iCs/>
          <w:color w:val="000000" w:themeColor="text1"/>
          <w:szCs w:val="18"/>
        </w:rPr>
        <w:tab/>
        <w:t xml:space="preserve">     </w:t>
      </w:r>
      <w:r w:rsidRPr="00D25C66">
        <w:rPr>
          <w:b/>
          <w:szCs w:val="18"/>
        </w:rPr>
        <w:t>Outdoor_</w:t>
      </w:r>
      <w:r>
        <w:rPr>
          <w:b/>
          <w:bCs/>
          <w:szCs w:val="18"/>
        </w:rPr>
        <w:t>Transportzug</w:t>
      </w:r>
      <w:r w:rsidRPr="004623F6">
        <w:rPr>
          <w:b/>
          <w:bCs/>
          <w:szCs w:val="18"/>
        </w:rPr>
        <w:t>.jpg</w:t>
      </w:r>
    </w:p>
    <w:p w14:paraId="35375B2E" w14:textId="6066F130" w:rsidR="00684665" w:rsidRDefault="00684665" w:rsidP="00684665">
      <w:pPr>
        <w:spacing w:line="276" w:lineRule="auto"/>
      </w:pPr>
    </w:p>
    <w:p w14:paraId="27B1BF17" w14:textId="315FDB0A" w:rsidR="00684665" w:rsidRDefault="00684665" w:rsidP="00684665">
      <w:pPr>
        <w:spacing w:line="276" w:lineRule="auto"/>
      </w:pPr>
    </w:p>
    <w:p w14:paraId="59A6C496" w14:textId="77777777" w:rsidR="0058725F" w:rsidRDefault="0058725F" w:rsidP="00684665">
      <w:pPr>
        <w:spacing w:line="276" w:lineRule="auto"/>
      </w:pPr>
    </w:p>
    <w:p w14:paraId="73BD5A0A" w14:textId="77777777" w:rsidR="0058725F" w:rsidRDefault="0058725F" w:rsidP="00684665">
      <w:pPr>
        <w:spacing w:line="276" w:lineRule="auto"/>
      </w:pPr>
    </w:p>
    <w:p w14:paraId="66C7B7BB" w14:textId="77777777" w:rsidR="0058725F" w:rsidRDefault="0058725F" w:rsidP="00684665">
      <w:pPr>
        <w:spacing w:line="276" w:lineRule="auto"/>
      </w:pPr>
    </w:p>
    <w:p w14:paraId="68FCA4DA" w14:textId="3F7A4442" w:rsidR="00684665" w:rsidRDefault="0054190C" w:rsidP="00684665">
      <w:pPr>
        <w:spacing w:line="276" w:lineRule="auto"/>
      </w:pPr>
      <w:r>
        <w:rPr>
          <w:noProof/>
        </w:rPr>
        <w:drawing>
          <wp:anchor distT="0" distB="0" distL="114300" distR="114300" simplePos="0" relativeHeight="251672576" behindDoc="0" locked="0" layoutInCell="1" allowOverlap="1" wp14:anchorId="1F7BCB32" wp14:editId="31DD0DDA">
            <wp:simplePos x="0" y="0"/>
            <wp:positionH relativeFrom="margin">
              <wp:posOffset>8313</wp:posOffset>
            </wp:positionH>
            <wp:positionV relativeFrom="paragraph">
              <wp:posOffset>143510</wp:posOffset>
            </wp:positionV>
            <wp:extent cx="2880000" cy="1853400"/>
            <wp:effectExtent l="0" t="0" r="0" b="0"/>
            <wp:wrapThrough wrapText="bothSides">
              <wp:wrapPolygon edited="0">
                <wp:start x="0" y="0"/>
                <wp:lineTo x="0" y="21319"/>
                <wp:lineTo x="21433" y="21319"/>
                <wp:lineTo x="21433" y="0"/>
                <wp:lineTo x="0" y="0"/>
              </wp:wrapPolygon>
            </wp:wrapThrough>
            <wp:docPr id="1243846691" name="Grafik 4" descr="Ein Bild, das Kleidung, Mann, Perso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46691" name="Grafik 4" descr="Ein Bild, das Kleidung, Mann, Person, Anzug enthält.&#10;&#10;Automatisch generierte Beschreibung"/>
                    <pic:cNvPicPr/>
                  </pic:nvPicPr>
                  <pic:blipFill rotWithShape="1">
                    <a:blip r:embed="rId16">
                      <a:extLst>
                        <a:ext uri="{28A0092B-C50C-407E-A947-70E740481C1C}">
                          <a14:useLocalDpi xmlns:a14="http://schemas.microsoft.com/office/drawing/2010/main" val="0"/>
                        </a:ext>
                      </a:extLst>
                    </a:blip>
                    <a:srcRect l="10091" t="13197"/>
                    <a:stretch/>
                  </pic:blipFill>
                  <pic:spPr bwMode="auto">
                    <a:xfrm>
                      <a:off x="0" y="0"/>
                      <a:ext cx="2880000" cy="1853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4D34AF" w14:textId="26BD1924" w:rsidR="00684665" w:rsidRDefault="00684665" w:rsidP="00684665">
      <w:pPr>
        <w:spacing w:line="276" w:lineRule="auto"/>
      </w:pPr>
    </w:p>
    <w:p w14:paraId="078F151E" w14:textId="77777777" w:rsidR="00F1553A" w:rsidRDefault="00F1553A" w:rsidP="00684665">
      <w:pPr>
        <w:spacing w:line="276" w:lineRule="auto"/>
      </w:pPr>
    </w:p>
    <w:p w14:paraId="3A6B1DE0" w14:textId="6DBE34C1" w:rsidR="00F1553A" w:rsidRDefault="00F1553A" w:rsidP="00684665">
      <w:pPr>
        <w:spacing w:line="276" w:lineRule="auto"/>
      </w:pPr>
    </w:p>
    <w:p w14:paraId="73E3B8D3" w14:textId="6F53823F" w:rsidR="00F1553A" w:rsidRDefault="00F1553A" w:rsidP="00684665">
      <w:pPr>
        <w:spacing w:line="276" w:lineRule="auto"/>
      </w:pPr>
    </w:p>
    <w:p w14:paraId="7A5E70A3" w14:textId="56D58D3B" w:rsidR="00F1553A" w:rsidRDefault="00F1553A" w:rsidP="00684665">
      <w:pPr>
        <w:spacing w:line="276" w:lineRule="auto"/>
      </w:pPr>
    </w:p>
    <w:p w14:paraId="5FC57CA2" w14:textId="1AC5D040" w:rsidR="00F1553A" w:rsidRDefault="00F1553A" w:rsidP="00684665">
      <w:pPr>
        <w:spacing w:line="276" w:lineRule="auto"/>
      </w:pPr>
    </w:p>
    <w:p w14:paraId="7E0F67AF" w14:textId="77777777" w:rsidR="00F1553A" w:rsidRDefault="00F1553A" w:rsidP="00684665">
      <w:pPr>
        <w:spacing w:line="276" w:lineRule="auto"/>
      </w:pPr>
    </w:p>
    <w:p w14:paraId="7BC42651" w14:textId="77777777" w:rsidR="00F1553A" w:rsidRDefault="00F1553A" w:rsidP="00684665">
      <w:pPr>
        <w:spacing w:line="276" w:lineRule="auto"/>
      </w:pPr>
    </w:p>
    <w:p w14:paraId="05072522" w14:textId="77777777" w:rsidR="00F1553A" w:rsidRDefault="00F1553A" w:rsidP="00684665">
      <w:pPr>
        <w:spacing w:line="276" w:lineRule="auto"/>
      </w:pPr>
    </w:p>
    <w:p w14:paraId="69C37666" w14:textId="77777777" w:rsidR="00F1553A" w:rsidRDefault="00F1553A" w:rsidP="00684665">
      <w:pPr>
        <w:spacing w:line="276" w:lineRule="auto"/>
      </w:pPr>
    </w:p>
    <w:p w14:paraId="088CAEE1" w14:textId="77777777" w:rsidR="00F1553A" w:rsidRDefault="00F1553A" w:rsidP="00684665">
      <w:pPr>
        <w:spacing w:line="276" w:lineRule="auto"/>
      </w:pPr>
    </w:p>
    <w:p w14:paraId="429F1996" w14:textId="77777777" w:rsidR="00F1553A" w:rsidRDefault="00F1553A" w:rsidP="00684665">
      <w:pPr>
        <w:spacing w:line="276" w:lineRule="auto"/>
      </w:pPr>
    </w:p>
    <w:p w14:paraId="7B85BE91" w14:textId="41BDAB67" w:rsidR="0077671E" w:rsidRDefault="0077671E" w:rsidP="00684665">
      <w:pPr>
        <w:spacing w:line="276" w:lineRule="auto"/>
      </w:pPr>
      <w:r w:rsidRPr="0077671E">
        <w:t xml:space="preserve">Persönliche Gespräche schaffen die Grundlage für marktprägende Beschlaglösungen. Auch deshalb nimmt die Roto FTT an Branchenmessen wie der </w:t>
      </w:r>
      <w:r w:rsidR="00BF704E">
        <w:t>„</w:t>
      </w:r>
      <w:r w:rsidRPr="0077671E">
        <w:t>BAU</w:t>
      </w:r>
      <w:r w:rsidR="00BF704E">
        <w:t>“</w:t>
      </w:r>
      <w:r w:rsidRPr="0077671E">
        <w:t xml:space="preserve"> 2025 in München teil. Parallel dazu baut der Hersteller seine digitalen Kommunikations- und Präsentationskanäle wie die „Roto City“ kontinuierlich weiter aus. </w:t>
      </w:r>
    </w:p>
    <w:p w14:paraId="7DF45536" w14:textId="77777777" w:rsidR="00684665" w:rsidRDefault="00684665" w:rsidP="00684665">
      <w:pPr>
        <w:spacing w:line="276" w:lineRule="auto"/>
      </w:pPr>
    </w:p>
    <w:p w14:paraId="3FD15198" w14:textId="72EFB409" w:rsidR="003051BE" w:rsidRDefault="003051BE" w:rsidP="003051BE">
      <w:pPr>
        <w:autoSpaceDE w:val="0"/>
        <w:autoSpaceDN w:val="0"/>
        <w:adjustRightInd w:val="0"/>
        <w:rPr>
          <w:b/>
          <w:bCs/>
          <w:szCs w:val="18"/>
        </w:rPr>
      </w:pPr>
      <w:r w:rsidRPr="003711AC">
        <w:rPr>
          <w:b/>
          <w:szCs w:val="18"/>
        </w:rPr>
        <w:t>Bild</w:t>
      </w:r>
      <w:r w:rsidRPr="003711AC">
        <w:rPr>
          <w:szCs w:val="18"/>
        </w:rPr>
        <w:t>:</w:t>
      </w:r>
      <w:r w:rsidRPr="003711AC">
        <w:rPr>
          <w:rStyle w:val="normaltextrun"/>
          <w:rFonts w:ascii="Univers Next W1G Light" w:hAnsi="Univers Next W1G Light" w:cstheme="minorHAnsi"/>
          <w:iCs/>
          <w:color w:val="000000" w:themeColor="text1"/>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Pr>
          <w:rStyle w:val="normaltextrun"/>
          <w:rFonts w:ascii="Univers Next W1G Light" w:hAnsi="Univers Next W1G Light" w:cstheme="minorHAnsi"/>
          <w:iCs/>
          <w:color w:val="000000" w:themeColor="text1"/>
          <w:szCs w:val="18"/>
        </w:rPr>
        <w:tab/>
      </w:r>
      <w:r>
        <w:rPr>
          <w:rStyle w:val="normaltextrun"/>
          <w:rFonts w:ascii="Univers Next W1G Light" w:hAnsi="Univers Next W1G Light" w:cstheme="minorHAnsi"/>
          <w:iCs/>
          <w:color w:val="000000" w:themeColor="text1"/>
          <w:szCs w:val="18"/>
        </w:rPr>
        <w:tab/>
      </w:r>
      <w:r>
        <w:rPr>
          <w:rStyle w:val="normaltextrun"/>
          <w:rFonts w:ascii="Univers Next W1G Light" w:hAnsi="Univers Next W1G Light" w:cstheme="minorHAnsi"/>
          <w:iCs/>
          <w:color w:val="000000" w:themeColor="text1"/>
          <w:szCs w:val="18"/>
        </w:rPr>
        <w:tab/>
      </w:r>
      <w:r>
        <w:rPr>
          <w:b/>
          <w:szCs w:val="18"/>
        </w:rPr>
        <w:t>Kundennaehe</w:t>
      </w:r>
      <w:r w:rsidRPr="004623F6">
        <w:rPr>
          <w:b/>
          <w:bCs/>
          <w:szCs w:val="18"/>
        </w:rPr>
        <w:t>.jpg</w:t>
      </w:r>
    </w:p>
    <w:p w14:paraId="2175E8F0" w14:textId="77777777" w:rsidR="00684665" w:rsidRDefault="00684665" w:rsidP="00684665">
      <w:pPr>
        <w:spacing w:line="276" w:lineRule="auto"/>
      </w:pPr>
    </w:p>
    <w:p w14:paraId="4375FD74" w14:textId="678D2A16" w:rsidR="00684665" w:rsidRDefault="00684665" w:rsidP="00684665">
      <w:pPr>
        <w:spacing w:line="276" w:lineRule="auto"/>
      </w:pPr>
    </w:p>
    <w:p w14:paraId="6DC85EA5" w14:textId="77777777" w:rsidR="00487644" w:rsidRDefault="00487644" w:rsidP="00684665">
      <w:pPr>
        <w:spacing w:line="276" w:lineRule="auto"/>
      </w:pPr>
    </w:p>
    <w:p w14:paraId="359EB72B" w14:textId="77777777" w:rsidR="00F1553A" w:rsidRDefault="00F1553A" w:rsidP="00684665">
      <w:pPr>
        <w:spacing w:line="276" w:lineRule="auto"/>
      </w:pPr>
    </w:p>
    <w:p w14:paraId="1A6F1769" w14:textId="0D72315A" w:rsidR="00F1553A" w:rsidRDefault="00F1553A" w:rsidP="00684665">
      <w:pPr>
        <w:spacing w:line="276" w:lineRule="auto"/>
      </w:pPr>
    </w:p>
    <w:p w14:paraId="1AC54BD5" w14:textId="0D847701" w:rsidR="00F1553A" w:rsidRDefault="00F1553A" w:rsidP="00684665">
      <w:pPr>
        <w:spacing w:line="276" w:lineRule="auto"/>
      </w:pPr>
    </w:p>
    <w:p w14:paraId="1AE7DA99" w14:textId="3834C70B" w:rsidR="00F1553A" w:rsidRDefault="00F1553A" w:rsidP="00684665">
      <w:pPr>
        <w:spacing w:line="276" w:lineRule="auto"/>
      </w:pPr>
    </w:p>
    <w:p w14:paraId="1846F0F1" w14:textId="6680173E" w:rsidR="00F1553A" w:rsidRDefault="003446DD" w:rsidP="00684665">
      <w:pPr>
        <w:spacing w:line="276" w:lineRule="auto"/>
      </w:pPr>
      <w:r>
        <w:rPr>
          <w:noProof/>
        </w:rPr>
        <w:drawing>
          <wp:anchor distT="0" distB="0" distL="114300" distR="114300" simplePos="0" relativeHeight="251671552" behindDoc="0" locked="0" layoutInCell="1" allowOverlap="1" wp14:anchorId="26BD5317" wp14:editId="35912C34">
            <wp:simplePos x="0" y="0"/>
            <wp:positionH relativeFrom="margin">
              <wp:align>left</wp:align>
            </wp:positionH>
            <wp:positionV relativeFrom="paragraph">
              <wp:posOffset>0</wp:posOffset>
            </wp:positionV>
            <wp:extent cx="2880000" cy="1920000"/>
            <wp:effectExtent l="0" t="0" r="0" b="4445"/>
            <wp:wrapThrough wrapText="bothSides">
              <wp:wrapPolygon edited="0">
                <wp:start x="0" y="0"/>
                <wp:lineTo x="0" y="21436"/>
                <wp:lineTo x="21433" y="21436"/>
                <wp:lineTo x="21433" y="0"/>
                <wp:lineTo x="0" y="0"/>
              </wp:wrapPolygon>
            </wp:wrapThrough>
            <wp:docPr id="1932349095" name="Grafik 3" descr="Ein Bild, das Kleidung, Schuhwerk, Person, Jean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349095" name="Grafik 3" descr="Ein Bild, das Kleidung, Schuhwerk, Person, Jeans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p>
    <w:p w14:paraId="3CD15743" w14:textId="4BE5EA01" w:rsidR="00F1553A" w:rsidRDefault="00F1553A" w:rsidP="00684665">
      <w:pPr>
        <w:spacing w:line="276" w:lineRule="auto"/>
      </w:pPr>
    </w:p>
    <w:p w14:paraId="0F8CD11C" w14:textId="17576B8E" w:rsidR="00F1553A" w:rsidRDefault="00F1553A" w:rsidP="00684665">
      <w:pPr>
        <w:spacing w:line="276" w:lineRule="auto"/>
      </w:pPr>
    </w:p>
    <w:p w14:paraId="0DCAB47B" w14:textId="357A8682" w:rsidR="00F1553A" w:rsidRDefault="00F1553A" w:rsidP="00684665">
      <w:pPr>
        <w:spacing w:line="276" w:lineRule="auto"/>
      </w:pPr>
    </w:p>
    <w:p w14:paraId="5A15349A" w14:textId="666AD2FB" w:rsidR="00F1553A" w:rsidRDefault="00F1553A" w:rsidP="00684665">
      <w:pPr>
        <w:spacing w:line="276" w:lineRule="auto"/>
      </w:pPr>
    </w:p>
    <w:p w14:paraId="7C360941" w14:textId="77777777" w:rsidR="00F1553A" w:rsidRDefault="00F1553A" w:rsidP="00684665">
      <w:pPr>
        <w:spacing w:line="276" w:lineRule="auto"/>
      </w:pPr>
    </w:p>
    <w:p w14:paraId="74A5DCA3" w14:textId="62D51624" w:rsidR="00F1553A" w:rsidRDefault="00F1553A" w:rsidP="00684665">
      <w:pPr>
        <w:spacing w:line="276" w:lineRule="auto"/>
      </w:pPr>
    </w:p>
    <w:p w14:paraId="2F927D59" w14:textId="3BC0E769" w:rsidR="00F1553A" w:rsidRDefault="00F1553A" w:rsidP="00684665">
      <w:pPr>
        <w:spacing w:line="276" w:lineRule="auto"/>
      </w:pPr>
    </w:p>
    <w:p w14:paraId="15D3CEE6" w14:textId="0B69FBE0" w:rsidR="00F1553A" w:rsidRDefault="00F1553A" w:rsidP="00684665">
      <w:pPr>
        <w:spacing w:line="276" w:lineRule="auto"/>
      </w:pPr>
    </w:p>
    <w:p w14:paraId="27565F76" w14:textId="77777777" w:rsidR="003446DD" w:rsidRDefault="003446DD" w:rsidP="00684665">
      <w:pPr>
        <w:spacing w:line="276" w:lineRule="auto"/>
      </w:pPr>
    </w:p>
    <w:p w14:paraId="03942540" w14:textId="77777777" w:rsidR="003446DD" w:rsidRDefault="003446DD" w:rsidP="00684665">
      <w:pPr>
        <w:spacing w:line="276" w:lineRule="auto"/>
      </w:pPr>
    </w:p>
    <w:p w14:paraId="0C806D7E" w14:textId="77777777" w:rsidR="003446DD" w:rsidRDefault="003446DD" w:rsidP="00684665">
      <w:pPr>
        <w:spacing w:line="276" w:lineRule="auto"/>
      </w:pPr>
    </w:p>
    <w:p w14:paraId="1C5AA3A3" w14:textId="77777777" w:rsidR="003446DD" w:rsidRDefault="003446DD" w:rsidP="00684665">
      <w:pPr>
        <w:spacing w:line="276" w:lineRule="auto"/>
      </w:pPr>
    </w:p>
    <w:p w14:paraId="0A3BCC3A" w14:textId="0D3D94EE" w:rsidR="00417C54" w:rsidRDefault="00417C54" w:rsidP="00684665">
      <w:pPr>
        <w:spacing w:line="276" w:lineRule="auto"/>
      </w:pPr>
      <w:r>
        <w:t>Wertschätzung</w:t>
      </w:r>
      <w:r w:rsidR="00DC4BF7">
        <w:t>, gelebte Chancengleichheit</w:t>
      </w:r>
      <w:r>
        <w:t xml:space="preserve"> </w:t>
      </w:r>
      <w:r w:rsidR="00DC4BF7">
        <w:t xml:space="preserve">und vielfältige Fördermaßnahmen </w:t>
      </w:r>
      <w:r>
        <w:t>machen eine Ausbildung und Karriere bei der Roto F</w:t>
      </w:r>
      <w:r w:rsidR="00DC4BF7">
        <w:t xml:space="preserve">enster- und Türtechnologie </w:t>
      </w:r>
      <w:r>
        <w:t>zu einer attraktiven Perspektive. Personalentwicklung betreibt der Hidden Champion systematisch und mit großem Erfolg. Die Zahl der Mitarbeite</w:t>
      </w:r>
      <w:r w:rsidR="00DC4BF7">
        <w:t>nden</w:t>
      </w:r>
      <w:r>
        <w:t xml:space="preserve"> mit langjähriger Betriebszugehörigkeit ist </w:t>
      </w:r>
      <w:r w:rsidR="00B00A29">
        <w:t xml:space="preserve">weltweit </w:t>
      </w:r>
      <w:r>
        <w:t>hoch.</w:t>
      </w:r>
    </w:p>
    <w:p w14:paraId="42D416EA" w14:textId="4BD60147" w:rsidR="00684665" w:rsidRDefault="00684665" w:rsidP="00684665">
      <w:pPr>
        <w:spacing w:line="276" w:lineRule="auto"/>
      </w:pPr>
    </w:p>
    <w:p w14:paraId="611EF45A" w14:textId="43FE4A6B" w:rsidR="003051BE" w:rsidRDefault="003051BE" w:rsidP="003051BE">
      <w:pPr>
        <w:autoSpaceDE w:val="0"/>
        <w:autoSpaceDN w:val="0"/>
        <w:adjustRightInd w:val="0"/>
        <w:rPr>
          <w:b/>
          <w:bCs/>
          <w:szCs w:val="18"/>
        </w:rPr>
      </w:pPr>
      <w:r w:rsidRPr="003711AC">
        <w:rPr>
          <w:b/>
          <w:szCs w:val="18"/>
        </w:rPr>
        <w:t>Bild</w:t>
      </w:r>
      <w:r w:rsidRPr="003711AC">
        <w:rPr>
          <w:szCs w:val="18"/>
        </w:rPr>
        <w:t>:</w:t>
      </w:r>
      <w:r w:rsidRPr="003711AC">
        <w:rPr>
          <w:rStyle w:val="normaltextrun"/>
          <w:rFonts w:ascii="Univers Next W1G Light" w:hAnsi="Univers Next W1G Light" w:cstheme="minorHAnsi"/>
          <w:iCs/>
          <w:color w:val="000000" w:themeColor="text1"/>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Pr>
          <w:rStyle w:val="normaltextrun"/>
          <w:rFonts w:ascii="Univers Next W1G Light" w:hAnsi="Univers Next W1G Light" w:cstheme="minorHAnsi"/>
          <w:iCs/>
          <w:color w:val="000000" w:themeColor="text1"/>
          <w:szCs w:val="18"/>
        </w:rPr>
        <w:tab/>
      </w:r>
      <w:r>
        <w:rPr>
          <w:rStyle w:val="normaltextrun"/>
          <w:rFonts w:ascii="Univers Next W1G Light" w:hAnsi="Univers Next W1G Light" w:cstheme="minorHAnsi"/>
          <w:iCs/>
          <w:color w:val="000000" w:themeColor="text1"/>
          <w:szCs w:val="18"/>
        </w:rPr>
        <w:tab/>
      </w:r>
      <w:r>
        <w:rPr>
          <w:rStyle w:val="normaltextrun"/>
          <w:rFonts w:ascii="Univers Next W1G Light" w:hAnsi="Univers Next W1G Light" w:cstheme="minorHAnsi"/>
          <w:iCs/>
          <w:color w:val="000000" w:themeColor="text1"/>
          <w:szCs w:val="18"/>
        </w:rPr>
        <w:tab/>
      </w:r>
      <w:r>
        <w:rPr>
          <w:b/>
          <w:szCs w:val="18"/>
        </w:rPr>
        <w:t>Wertschaetzung</w:t>
      </w:r>
      <w:r w:rsidRPr="004623F6">
        <w:rPr>
          <w:b/>
          <w:bCs/>
          <w:szCs w:val="18"/>
        </w:rPr>
        <w:t>.jpg</w:t>
      </w:r>
    </w:p>
    <w:p w14:paraId="5D7FF13D" w14:textId="208E61C6" w:rsidR="00684665" w:rsidRDefault="00684665" w:rsidP="00684665">
      <w:pPr>
        <w:spacing w:line="276" w:lineRule="auto"/>
      </w:pPr>
    </w:p>
    <w:p w14:paraId="63DFE801" w14:textId="12595B07" w:rsidR="00684665" w:rsidRDefault="00684665" w:rsidP="00684665">
      <w:pPr>
        <w:spacing w:line="276" w:lineRule="auto"/>
      </w:pPr>
      <w:r>
        <w:rPr>
          <w:noProof/>
        </w:rPr>
        <w:drawing>
          <wp:anchor distT="0" distB="0" distL="114300" distR="114300" simplePos="0" relativeHeight="251659264" behindDoc="0" locked="0" layoutInCell="1" allowOverlap="1" wp14:anchorId="07070719" wp14:editId="4C4C1426">
            <wp:simplePos x="0" y="0"/>
            <wp:positionH relativeFrom="margin">
              <wp:posOffset>1270</wp:posOffset>
            </wp:positionH>
            <wp:positionV relativeFrom="paragraph">
              <wp:posOffset>80645</wp:posOffset>
            </wp:positionV>
            <wp:extent cx="2880000" cy="1920000"/>
            <wp:effectExtent l="0" t="0" r="0" b="4445"/>
            <wp:wrapThrough wrapText="bothSides">
              <wp:wrapPolygon edited="0">
                <wp:start x="0" y="0"/>
                <wp:lineTo x="0" y="21436"/>
                <wp:lineTo x="21433" y="21436"/>
                <wp:lineTo x="21433" y="0"/>
                <wp:lineTo x="0" y="0"/>
              </wp:wrapPolygon>
            </wp:wrapThrough>
            <wp:docPr id="1991510321" name="Grafik 1991510321" descr="Ein Bild, das Gras, draußen, Gebäude,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ras, draußen, Gebäude, Baum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p>
    <w:p w14:paraId="1FD4668D" w14:textId="77777777" w:rsidR="00684665" w:rsidRDefault="00684665" w:rsidP="00684665">
      <w:pPr>
        <w:spacing w:line="276" w:lineRule="auto"/>
      </w:pPr>
    </w:p>
    <w:p w14:paraId="326EF030" w14:textId="6C995641" w:rsidR="00684665" w:rsidRDefault="00684665" w:rsidP="00684665">
      <w:pPr>
        <w:spacing w:line="276" w:lineRule="auto"/>
      </w:pPr>
    </w:p>
    <w:p w14:paraId="6501276B" w14:textId="77777777" w:rsidR="00684665" w:rsidRDefault="00684665" w:rsidP="00684665">
      <w:pPr>
        <w:spacing w:line="276" w:lineRule="auto"/>
      </w:pPr>
    </w:p>
    <w:p w14:paraId="785226BC" w14:textId="0853127D" w:rsidR="00684665" w:rsidRDefault="00684665" w:rsidP="00684665">
      <w:pPr>
        <w:spacing w:line="276" w:lineRule="auto"/>
      </w:pPr>
    </w:p>
    <w:p w14:paraId="02A4E599" w14:textId="3F8B1065" w:rsidR="00684665" w:rsidRDefault="00684665" w:rsidP="00684665">
      <w:pPr>
        <w:spacing w:line="276" w:lineRule="auto"/>
      </w:pPr>
    </w:p>
    <w:p w14:paraId="0B08D642" w14:textId="14C0D421" w:rsidR="00684665" w:rsidRDefault="00684665" w:rsidP="00684665">
      <w:pPr>
        <w:spacing w:line="276" w:lineRule="auto"/>
      </w:pPr>
    </w:p>
    <w:p w14:paraId="6D1053E1" w14:textId="77777777" w:rsidR="00684665" w:rsidRDefault="00684665" w:rsidP="00684665">
      <w:pPr>
        <w:spacing w:line="276" w:lineRule="auto"/>
      </w:pPr>
    </w:p>
    <w:p w14:paraId="266ECE86" w14:textId="1739E248" w:rsidR="00684665" w:rsidRDefault="00684665" w:rsidP="00684665">
      <w:pPr>
        <w:spacing w:line="276" w:lineRule="auto"/>
      </w:pPr>
    </w:p>
    <w:p w14:paraId="626059DB" w14:textId="5ACACE9C" w:rsidR="00684665" w:rsidRDefault="00684665" w:rsidP="00684665">
      <w:pPr>
        <w:spacing w:line="276" w:lineRule="auto"/>
      </w:pPr>
    </w:p>
    <w:p w14:paraId="725CC588" w14:textId="1840FDB1" w:rsidR="00684665" w:rsidRDefault="00684665" w:rsidP="00684665">
      <w:pPr>
        <w:spacing w:line="276" w:lineRule="auto"/>
      </w:pPr>
    </w:p>
    <w:p w14:paraId="03F5B5B0" w14:textId="5C14C7D1" w:rsidR="00684665" w:rsidRDefault="00684665" w:rsidP="00684665">
      <w:pPr>
        <w:spacing w:line="276" w:lineRule="auto"/>
      </w:pPr>
    </w:p>
    <w:p w14:paraId="0447CD99" w14:textId="3A799CC5" w:rsidR="00684665" w:rsidRDefault="00684665" w:rsidP="00684665">
      <w:pPr>
        <w:spacing w:line="276" w:lineRule="auto"/>
      </w:pPr>
    </w:p>
    <w:p w14:paraId="68C4AF37" w14:textId="5229DD37" w:rsidR="00684665" w:rsidRDefault="0077671E" w:rsidP="00684665">
      <w:pPr>
        <w:spacing w:line="276" w:lineRule="auto"/>
        <w:rPr>
          <w:szCs w:val="18"/>
        </w:rPr>
      </w:pPr>
      <w:r>
        <w:t>Nicht zuletzt m</w:t>
      </w:r>
      <w:r w:rsidR="00684665">
        <w:t xml:space="preserve">it einer autarken </w:t>
      </w:r>
      <w:r w:rsidR="00116298">
        <w:t>Energie</w:t>
      </w:r>
      <w:r w:rsidR="00684665">
        <w:t xml:space="preserve">versorgung sichert die Roto </w:t>
      </w:r>
      <w:r w:rsidR="00C55CFC">
        <w:t xml:space="preserve">Fenster- und Türtechnologie </w:t>
      </w:r>
      <w:r w:rsidR="00684665">
        <w:t xml:space="preserve">ihre hohe </w:t>
      </w:r>
      <w:r w:rsidR="00684665" w:rsidRPr="003559BC">
        <w:t>Zuverlässigkeit</w:t>
      </w:r>
      <w:r w:rsidR="00684665">
        <w:t xml:space="preserve"> </w:t>
      </w:r>
      <w:r w:rsidR="00C55CFC">
        <w:t xml:space="preserve">gegenüber Kunden stabil </w:t>
      </w:r>
      <w:r w:rsidR="00684665">
        <w:t xml:space="preserve">ab. Anfang Juni 2024 wurde </w:t>
      </w:r>
      <w:r w:rsidR="00C55CFC">
        <w:t xml:space="preserve">beispielsweise </w:t>
      </w:r>
      <w:r w:rsidR="00684665">
        <w:t xml:space="preserve">eine 7.200 Quadratmeter große </w:t>
      </w:r>
      <w:proofErr w:type="spellStart"/>
      <w:r w:rsidR="00684665">
        <w:t>Aufdach</w:t>
      </w:r>
      <w:proofErr w:type="spellEnd"/>
      <w:r w:rsidR="00684665">
        <w:t xml:space="preserve">-Photovoltaikanlage </w:t>
      </w:r>
      <w:r w:rsidR="00C55CFC">
        <w:t xml:space="preserve">im ungarischen Produktionswerk </w:t>
      </w:r>
      <w:r w:rsidR="00684665">
        <w:t xml:space="preserve">in </w:t>
      </w:r>
      <w:proofErr w:type="spellStart"/>
      <w:r w:rsidR="00C55CFC" w:rsidRPr="00E95000">
        <w:t>Lövő</w:t>
      </w:r>
      <w:proofErr w:type="spellEnd"/>
      <w:r w:rsidR="00C55CFC">
        <w:t xml:space="preserve"> in </w:t>
      </w:r>
      <w:r w:rsidR="00684665">
        <w:t xml:space="preserve">Betrieb genommen. </w:t>
      </w:r>
    </w:p>
    <w:p w14:paraId="5C82D0A8" w14:textId="77777777" w:rsidR="00684665" w:rsidRDefault="00684665" w:rsidP="00684665">
      <w:pPr>
        <w:spacing w:line="276" w:lineRule="auto"/>
        <w:rPr>
          <w:szCs w:val="18"/>
        </w:rPr>
      </w:pPr>
    </w:p>
    <w:p w14:paraId="218BAAA7" w14:textId="77777777" w:rsidR="00684665" w:rsidRDefault="00684665" w:rsidP="00684665">
      <w:pPr>
        <w:spacing w:line="240" w:lineRule="auto"/>
      </w:pPr>
      <w:r w:rsidRPr="00E6392A">
        <w:rPr>
          <w:b/>
          <w:bCs/>
          <w:szCs w:val="18"/>
          <w:lang w:val="en-US"/>
        </w:rPr>
        <w:t>Bild</w:t>
      </w:r>
      <w:r w:rsidRPr="00E6392A">
        <w:rPr>
          <w:szCs w:val="18"/>
          <w:lang w:val="en-US"/>
        </w:rPr>
        <w:t>: Roto</w:t>
      </w:r>
      <w:r w:rsidRPr="00E6392A">
        <w:rPr>
          <w:lang w:val="en-US"/>
        </w:rPr>
        <w:t xml:space="preserve"> </w:t>
      </w:r>
      <w:proofErr w:type="spellStart"/>
      <w:r w:rsidRPr="002C3A83">
        <w:rPr>
          <w:lang w:val="en-US"/>
        </w:rPr>
        <w:t>Elzett</w:t>
      </w:r>
      <w:proofErr w:type="spellEnd"/>
      <w:r w:rsidRPr="002C3A83">
        <w:rPr>
          <w:lang w:val="en-US"/>
        </w:rPr>
        <w:t xml:space="preserve"> Certa </w:t>
      </w:r>
      <w:proofErr w:type="spellStart"/>
      <w:r w:rsidRPr="002C3A83">
        <w:rPr>
          <w:lang w:val="en-US"/>
        </w:rPr>
        <w:t>Kft</w:t>
      </w:r>
      <w:proofErr w:type="spellEnd"/>
      <w:r w:rsidRPr="002C3A83">
        <w:rPr>
          <w:lang w:val="en-US"/>
        </w:rPr>
        <w:t>.</w:t>
      </w:r>
      <w:r w:rsidRPr="00E6392A">
        <w:rPr>
          <w:szCs w:val="18"/>
          <w:lang w:val="en-US"/>
        </w:rPr>
        <w:tab/>
      </w:r>
      <w:r w:rsidRPr="00E6392A">
        <w:rPr>
          <w:szCs w:val="18"/>
          <w:lang w:val="en-US"/>
        </w:rPr>
        <w:tab/>
      </w:r>
      <w:r w:rsidRPr="00E6392A">
        <w:rPr>
          <w:szCs w:val="18"/>
          <w:lang w:val="en-US"/>
        </w:rPr>
        <w:tab/>
      </w:r>
      <w:r w:rsidRPr="00E6392A">
        <w:rPr>
          <w:szCs w:val="18"/>
          <w:lang w:val="en-US"/>
        </w:rPr>
        <w:tab/>
      </w:r>
      <w:r w:rsidRPr="00E6392A">
        <w:rPr>
          <w:szCs w:val="18"/>
          <w:lang w:val="en-US"/>
        </w:rPr>
        <w:tab/>
      </w:r>
      <w:r w:rsidRPr="00FB3AD1">
        <w:rPr>
          <w:b/>
          <w:bCs/>
          <w:szCs w:val="18"/>
        </w:rPr>
        <w:t>Roto_</w:t>
      </w:r>
      <w:r>
        <w:rPr>
          <w:b/>
          <w:bCs/>
          <w:szCs w:val="18"/>
        </w:rPr>
        <w:t>FTT_</w:t>
      </w:r>
      <w:r w:rsidRPr="00553D75">
        <w:rPr>
          <w:b/>
        </w:rPr>
        <w:t>Lövő</w:t>
      </w:r>
      <w:r>
        <w:rPr>
          <w:b/>
        </w:rPr>
        <w:t>.jpg</w:t>
      </w:r>
    </w:p>
    <w:p w14:paraId="4E928806" w14:textId="77777777" w:rsidR="003559BC" w:rsidRDefault="003559BC" w:rsidP="00E96D5A">
      <w:pPr>
        <w:spacing w:line="276" w:lineRule="auto"/>
        <w:rPr>
          <w:sz w:val="16"/>
          <w:szCs w:val="16"/>
        </w:rPr>
      </w:pPr>
    </w:p>
    <w:p w14:paraId="4F82CAB0" w14:textId="77777777" w:rsidR="003559BC" w:rsidRDefault="003559BC" w:rsidP="00E96D5A">
      <w:pPr>
        <w:spacing w:line="276" w:lineRule="auto"/>
        <w:rPr>
          <w:sz w:val="16"/>
          <w:szCs w:val="16"/>
        </w:rPr>
      </w:pPr>
    </w:p>
    <w:p w14:paraId="2E856FD1" w14:textId="77777777" w:rsidR="00052DC4" w:rsidRDefault="00052DC4" w:rsidP="00E96D5A">
      <w:pPr>
        <w:spacing w:line="276" w:lineRule="auto"/>
        <w:rPr>
          <w:sz w:val="16"/>
          <w:szCs w:val="16"/>
        </w:rPr>
      </w:pPr>
    </w:p>
    <w:p w14:paraId="26787689" w14:textId="77777777" w:rsidR="00440E80" w:rsidRDefault="00440E80" w:rsidP="00E96D5A">
      <w:pPr>
        <w:spacing w:line="276" w:lineRule="auto"/>
        <w:rPr>
          <w:sz w:val="16"/>
          <w:szCs w:val="16"/>
        </w:rPr>
      </w:pPr>
    </w:p>
    <w:p w14:paraId="1F2798D6" w14:textId="77777777" w:rsidR="00440E80" w:rsidRDefault="00440E80" w:rsidP="00E96D5A">
      <w:pPr>
        <w:spacing w:line="276" w:lineRule="auto"/>
        <w:rPr>
          <w:sz w:val="16"/>
          <w:szCs w:val="16"/>
        </w:rPr>
      </w:pPr>
    </w:p>
    <w:p w14:paraId="3ACDC908" w14:textId="77777777" w:rsidR="00440E80" w:rsidRDefault="00440E80" w:rsidP="00E96D5A">
      <w:pPr>
        <w:spacing w:line="276" w:lineRule="auto"/>
        <w:rPr>
          <w:sz w:val="16"/>
          <w:szCs w:val="16"/>
        </w:rPr>
      </w:pPr>
    </w:p>
    <w:p w14:paraId="1371302B" w14:textId="77777777" w:rsidR="00440E80" w:rsidRDefault="00440E80" w:rsidP="00E96D5A">
      <w:pPr>
        <w:spacing w:line="276" w:lineRule="auto"/>
        <w:rPr>
          <w:sz w:val="16"/>
          <w:szCs w:val="16"/>
        </w:rPr>
      </w:pPr>
    </w:p>
    <w:p w14:paraId="6CF9EFF1" w14:textId="77777777" w:rsidR="00440E80" w:rsidRDefault="00440E80" w:rsidP="00E96D5A">
      <w:pPr>
        <w:spacing w:line="276" w:lineRule="auto"/>
        <w:rPr>
          <w:sz w:val="16"/>
          <w:szCs w:val="16"/>
        </w:rPr>
      </w:pPr>
    </w:p>
    <w:p w14:paraId="2A081001" w14:textId="77777777" w:rsidR="00440E80" w:rsidRDefault="00440E80" w:rsidP="00E96D5A">
      <w:pPr>
        <w:spacing w:line="276" w:lineRule="auto"/>
        <w:rPr>
          <w:sz w:val="16"/>
          <w:szCs w:val="16"/>
        </w:rPr>
      </w:pPr>
    </w:p>
    <w:p w14:paraId="3E3D6BBB" w14:textId="77777777" w:rsidR="00440E80" w:rsidRDefault="00440E80" w:rsidP="00E96D5A">
      <w:pPr>
        <w:spacing w:line="276" w:lineRule="auto"/>
        <w:rPr>
          <w:sz w:val="16"/>
          <w:szCs w:val="16"/>
        </w:rPr>
      </w:pPr>
    </w:p>
    <w:p w14:paraId="14A06BC1" w14:textId="77777777" w:rsidR="00440E80" w:rsidRDefault="00440E80" w:rsidP="00E96D5A">
      <w:pPr>
        <w:spacing w:line="276" w:lineRule="auto"/>
        <w:rPr>
          <w:sz w:val="16"/>
          <w:szCs w:val="16"/>
        </w:rPr>
      </w:pPr>
    </w:p>
    <w:p w14:paraId="1B67E8B2" w14:textId="77777777" w:rsidR="00440E80" w:rsidRDefault="00440E80" w:rsidP="00E96D5A">
      <w:pPr>
        <w:spacing w:line="276" w:lineRule="auto"/>
        <w:rPr>
          <w:sz w:val="16"/>
          <w:szCs w:val="16"/>
        </w:rPr>
      </w:pPr>
    </w:p>
    <w:p w14:paraId="25E18335" w14:textId="77777777" w:rsidR="00440E80" w:rsidRDefault="00440E80" w:rsidP="00E96D5A">
      <w:pPr>
        <w:spacing w:line="276" w:lineRule="auto"/>
        <w:rPr>
          <w:sz w:val="16"/>
          <w:szCs w:val="16"/>
        </w:rPr>
      </w:pPr>
    </w:p>
    <w:p w14:paraId="7B683F5C" w14:textId="77777777" w:rsidR="00440E80" w:rsidRDefault="00440E80" w:rsidP="00E96D5A">
      <w:pPr>
        <w:spacing w:line="276" w:lineRule="auto"/>
        <w:rPr>
          <w:sz w:val="16"/>
          <w:szCs w:val="16"/>
        </w:rPr>
      </w:pPr>
    </w:p>
    <w:p w14:paraId="49EA09AF" w14:textId="77777777" w:rsidR="00440E80" w:rsidRDefault="00440E80" w:rsidP="00E96D5A">
      <w:pPr>
        <w:spacing w:line="276" w:lineRule="auto"/>
        <w:rPr>
          <w:sz w:val="16"/>
          <w:szCs w:val="16"/>
        </w:rPr>
      </w:pPr>
    </w:p>
    <w:p w14:paraId="4BA6A1C7" w14:textId="77777777" w:rsidR="00440E80" w:rsidRDefault="00440E80" w:rsidP="00E96D5A">
      <w:pPr>
        <w:spacing w:line="276" w:lineRule="auto"/>
        <w:rPr>
          <w:sz w:val="16"/>
          <w:szCs w:val="16"/>
        </w:rPr>
      </w:pPr>
    </w:p>
    <w:p w14:paraId="586173CF" w14:textId="77777777" w:rsidR="00440E80" w:rsidRDefault="00440E80" w:rsidP="00E96D5A">
      <w:pPr>
        <w:spacing w:line="276" w:lineRule="auto"/>
        <w:rPr>
          <w:sz w:val="16"/>
          <w:szCs w:val="16"/>
        </w:rPr>
      </w:pPr>
    </w:p>
    <w:p w14:paraId="204C01C4" w14:textId="77777777" w:rsidR="00440E80" w:rsidRDefault="00440E80" w:rsidP="00E96D5A">
      <w:pPr>
        <w:spacing w:line="276" w:lineRule="auto"/>
        <w:rPr>
          <w:sz w:val="16"/>
          <w:szCs w:val="16"/>
        </w:rPr>
      </w:pPr>
    </w:p>
    <w:p w14:paraId="6FB055F1" w14:textId="77777777" w:rsidR="00440E80" w:rsidRDefault="00440E80" w:rsidP="00E96D5A">
      <w:pPr>
        <w:spacing w:line="276" w:lineRule="auto"/>
        <w:rPr>
          <w:sz w:val="16"/>
          <w:szCs w:val="16"/>
        </w:rPr>
      </w:pPr>
    </w:p>
    <w:p w14:paraId="0DEE0D0B" w14:textId="77777777" w:rsidR="00440E80" w:rsidRDefault="00440E80" w:rsidP="00E96D5A">
      <w:pPr>
        <w:spacing w:line="276" w:lineRule="auto"/>
        <w:rPr>
          <w:sz w:val="16"/>
          <w:szCs w:val="16"/>
        </w:rPr>
      </w:pPr>
    </w:p>
    <w:p w14:paraId="74850CAF" w14:textId="77777777" w:rsidR="00440E80" w:rsidRDefault="00440E80" w:rsidP="00E96D5A">
      <w:pPr>
        <w:spacing w:line="276" w:lineRule="auto"/>
        <w:rPr>
          <w:sz w:val="16"/>
          <w:szCs w:val="16"/>
        </w:rPr>
      </w:pPr>
    </w:p>
    <w:p w14:paraId="74B73610" w14:textId="77777777" w:rsidR="00440E80" w:rsidRDefault="00440E80" w:rsidP="00E96D5A">
      <w:pPr>
        <w:spacing w:line="276" w:lineRule="auto"/>
        <w:rPr>
          <w:sz w:val="16"/>
          <w:szCs w:val="16"/>
        </w:rPr>
      </w:pPr>
    </w:p>
    <w:p w14:paraId="6716DAEE" w14:textId="77777777" w:rsidR="00440E80" w:rsidRDefault="00440E80" w:rsidP="00E96D5A">
      <w:pPr>
        <w:spacing w:line="276" w:lineRule="auto"/>
        <w:rPr>
          <w:sz w:val="16"/>
          <w:szCs w:val="16"/>
        </w:rPr>
      </w:pPr>
    </w:p>
    <w:p w14:paraId="25AF1416" w14:textId="77777777" w:rsidR="00440E80" w:rsidRDefault="00440E80" w:rsidP="00E96D5A">
      <w:pPr>
        <w:spacing w:line="276" w:lineRule="auto"/>
        <w:rPr>
          <w:sz w:val="16"/>
          <w:szCs w:val="16"/>
        </w:rPr>
      </w:pPr>
    </w:p>
    <w:p w14:paraId="16254BB2" w14:textId="77777777" w:rsidR="00440E80" w:rsidRDefault="00440E80" w:rsidP="00E96D5A">
      <w:pPr>
        <w:spacing w:line="276" w:lineRule="auto"/>
        <w:rPr>
          <w:sz w:val="16"/>
          <w:szCs w:val="16"/>
        </w:rPr>
      </w:pPr>
    </w:p>
    <w:p w14:paraId="3499D378" w14:textId="77777777" w:rsidR="00440E80" w:rsidRDefault="00440E80" w:rsidP="00E96D5A">
      <w:pPr>
        <w:spacing w:line="276" w:lineRule="auto"/>
        <w:rPr>
          <w:sz w:val="16"/>
          <w:szCs w:val="16"/>
        </w:rPr>
      </w:pPr>
    </w:p>
    <w:p w14:paraId="54963352" w14:textId="77777777" w:rsidR="00440E80" w:rsidRDefault="00440E80" w:rsidP="00E96D5A">
      <w:pPr>
        <w:spacing w:line="276" w:lineRule="auto"/>
        <w:rPr>
          <w:sz w:val="16"/>
          <w:szCs w:val="16"/>
        </w:rPr>
      </w:pPr>
    </w:p>
    <w:p w14:paraId="0BB415A5" w14:textId="77777777" w:rsidR="00440E80" w:rsidRDefault="00440E80" w:rsidP="00E96D5A">
      <w:pPr>
        <w:spacing w:line="276" w:lineRule="auto"/>
        <w:rPr>
          <w:sz w:val="16"/>
          <w:szCs w:val="16"/>
        </w:rPr>
      </w:pPr>
    </w:p>
    <w:p w14:paraId="52B24899" w14:textId="77777777" w:rsidR="00440E80" w:rsidRDefault="00440E80" w:rsidP="00E96D5A">
      <w:pPr>
        <w:spacing w:line="276" w:lineRule="auto"/>
        <w:rPr>
          <w:sz w:val="16"/>
          <w:szCs w:val="16"/>
        </w:rPr>
      </w:pPr>
    </w:p>
    <w:p w14:paraId="0B9AD5FB" w14:textId="77777777" w:rsidR="00440E80" w:rsidRDefault="00440E80" w:rsidP="00E96D5A">
      <w:pPr>
        <w:spacing w:line="276" w:lineRule="auto"/>
        <w:rPr>
          <w:sz w:val="16"/>
          <w:szCs w:val="16"/>
        </w:rPr>
      </w:pPr>
    </w:p>
    <w:p w14:paraId="49704577" w14:textId="77777777" w:rsidR="00440E80" w:rsidRDefault="00440E80" w:rsidP="00E96D5A">
      <w:pPr>
        <w:spacing w:line="276" w:lineRule="auto"/>
        <w:rPr>
          <w:sz w:val="16"/>
          <w:szCs w:val="16"/>
        </w:rPr>
      </w:pPr>
    </w:p>
    <w:p w14:paraId="0ADBBD7D" w14:textId="77777777" w:rsidR="00440E80" w:rsidRDefault="00440E80" w:rsidP="00E96D5A">
      <w:pPr>
        <w:spacing w:line="276" w:lineRule="auto"/>
        <w:rPr>
          <w:sz w:val="16"/>
          <w:szCs w:val="16"/>
        </w:rPr>
      </w:pPr>
    </w:p>
    <w:p w14:paraId="6654163C" w14:textId="77777777" w:rsidR="00440E80" w:rsidRDefault="00440E80" w:rsidP="00E96D5A">
      <w:pPr>
        <w:spacing w:line="276" w:lineRule="auto"/>
        <w:rPr>
          <w:sz w:val="16"/>
          <w:szCs w:val="16"/>
        </w:rPr>
      </w:pPr>
    </w:p>
    <w:p w14:paraId="09F63536" w14:textId="77777777" w:rsidR="00440E80" w:rsidRDefault="00440E80" w:rsidP="00E96D5A">
      <w:pPr>
        <w:spacing w:line="276" w:lineRule="auto"/>
        <w:rPr>
          <w:sz w:val="16"/>
          <w:szCs w:val="16"/>
        </w:rPr>
      </w:pPr>
    </w:p>
    <w:p w14:paraId="2D4A22B3" w14:textId="77777777" w:rsidR="00440E80" w:rsidRDefault="00440E80" w:rsidP="00E96D5A">
      <w:pPr>
        <w:spacing w:line="276" w:lineRule="auto"/>
        <w:rPr>
          <w:sz w:val="16"/>
          <w:szCs w:val="16"/>
        </w:rPr>
      </w:pPr>
    </w:p>
    <w:p w14:paraId="00A2B009" w14:textId="77777777" w:rsidR="00440E80" w:rsidRDefault="00440E80" w:rsidP="00E96D5A">
      <w:pPr>
        <w:spacing w:line="276" w:lineRule="auto"/>
        <w:rPr>
          <w:sz w:val="16"/>
          <w:szCs w:val="16"/>
        </w:rPr>
      </w:pPr>
    </w:p>
    <w:p w14:paraId="726CE966" w14:textId="77777777" w:rsidR="00440E80" w:rsidRDefault="00440E80" w:rsidP="00E96D5A">
      <w:pPr>
        <w:spacing w:line="276" w:lineRule="auto"/>
        <w:rPr>
          <w:sz w:val="16"/>
          <w:szCs w:val="16"/>
        </w:rPr>
      </w:pPr>
    </w:p>
    <w:p w14:paraId="3D81AE4F" w14:textId="77777777" w:rsidR="00440E80" w:rsidRDefault="00440E80" w:rsidP="00E96D5A">
      <w:pPr>
        <w:spacing w:line="276" w:lineRule="auto"/>
        <w:rPr>
          <w:sz w:val="16"/>
          <w:szCs w:val="16"/>
        </w:rPr>
      </w:pPr>
    </w:p>
    <w:p w14:paraId="795598B9" w14:textId="77777777" w:rsidR="00440E80" w:rsidRDefault="00440E80" w:rsidP="00E96D5A">
      <w:pPr>
        <w:spacing w:line="276" w:lineRule="auto"/>
        <w:rPr>
          <w:sz w:val="16"/>
          <w:szCs w:val="16"/>
        </w:rPr>
      </w:pPr>
    </w:p>
    <w:p w14:paraId="5ECA9D58" w14:textId="77777777" w:rsidR="00440E80" w:rsidRDefault="00440E80" w:rsidP="00E96D5A">
      <w:pPr>
        <w:spacing w:line="276" w:lineRule="auto"/>
        <w:rPr>
          <w:sz w:val="16"/>
          <w:szCs w:val="16"/>
        </w:rPr>
      </w:pPr>
    </w:p>
    <w:p w14:paraId="5512041A" w14:textId="77777777" w:rsidR="00440E80" w:rsidRDefault="00440E80" w:rsidP="00E96D5A">
      <w:pPr>
        <w:spacing w:line="276" w:lineRule="auto"/>
        <w:rPr>
          <w:sz w:val="16"/>
          <w:szCs w:val="16"/>
        </w:rPr>
      </w:pPr>
    </w:p>
    <w:p w14:paraId="04747D18" w14:textId="77777777" w:rsidR="00440E80" w:rsidRDefault="00440E80" w:rsidP="00E96D5A">
      <w:pPr>
        <w:spacing w:line="276" w:lineRule="auto"/>
        <w:rPr>
          <w:sz w:val="16"/>
          <w:szCs w:val="16"/>
        </w:rPr>
      </w:pPr>
    </w:p>
    <w:p w14:paraId="2015192C" w14:textId="77777777" w:rsidR="00440E80" w:rsidRDefault="00440E80" w:rsidP="00E96D5A">
      <w:pPr>
        <w:spacing w:line="276" w:lineRule="auto"/>
        <w:rPr>
          <w:sz w:val="16"/>
          <w:szCs w:val="16"/>
        </w:rPr>
      </w:pPr>
    </w:p>
    <w:p w14:paraId="3B2E2AAF" w14:textId="77777777" w:rsidR="00440E80" w:rsidRDefault="00440E80" w:rsidP="00E96D5A">
      <w:pPr>
        <w:spacing w:line="276" w:lineRule="auto"/>
        <w:rPr>
          <w:sz w:val="16"/>
          <w:szCs w:val="16"/>
        </w:rPr>
      </w:pPr>
    </w:p>
    <w:p w14:paraId="266D402D" w14:textId="77777777" w:rsidR="00440E80" w:rsidRDefault="00440E80" w:rsidP="00E96D5A">
      <w:pPr>
        <w:spacing w:line="276" w:lineRule="auto"/>
        <w:rPr>
          <w:sz w:val="16"/>
          <w:szCs w:val="16"/>
        </w:rPr>
      </w:pPr>
    </w:p>
    <w:p w14:paraId="68BBF54E" w14:textId="77777777" w:rsidR="00440E80" w:rsidRDefault="00440E80" w:rsidP="00E96D5A">
      <w:pPr>
        <w:spacing w:line="276" w:lineRule="auto"/>
        <w:rPr>
          <w:sz w:val="16"/>
          <w:szCs w:val="16"/>
        </w:rPr>
      </w:pPr>
    </w:p>
    <w:p w14:paraId="63D0F94A" w14:textId="77777777" w:rsidR="00440E80" w:rsidRDefault="00440E80" w:rsidP="00E96D5A">
      <w:pPr>
        <w:spacing w:line="276" w:lineRule="auto"/>
        <w:rPr>
          <w:sz w:val="16"/>
          <w:szCs w:val="16"/>
        </w:rPr>
      </w:pPr>
    </w:p>
    <w:p w14:paraId="73CCBD8A" w14:textId="77777777" w:rsidR="00440E80" w:rsidRDefault="00440E80" w:rsidP="00E96D5A">
      <w:pPr>
        <w:spacing w:line="276" w:lineRule="auto"/>
        <w:rPr>
          <w:sz w:val="16"/>
          <w:szCs w:val="16"/>
        </w:rPr>
      </w:pPr>
    </w:p>
    <w:p w14:paraId="1FDFCC03" w14:textId="66791E0D" w:rsidR="001F33A9" w:rsidRPr="00E96D5A" w:rsidRDefault="00183C56" w:rsidP="00E96D5A">
      <w:pPr>
        <w:spacing w:line="276" w:lineRule="auto"/>
        <w:rPr>
          <w:sz w:val="16"/>
          <w:szCs w:val="16"/>
        </w:rPr>
      </w:pPr>
      <w:r w:rsidRPr="00E96D5A">
        <w:rPr>
          <w:sz w:val="16"/>
          <w:szCs w:val="16"/>
        </w:rPr>
        <w:t xml:space="preserve">Abdruck frei </w:t>
      </w:r>
      <w:r w:rsidRPr="00E96D5A">
        <w:rPr>
          <w:sz w:val="16"/>
          <w:szCs w:val="16"/>
          <w:lang w:val="en-US"/>
        </w:rPr>
        <w:sym w:font="Symbol" w:char="F02D"/>
      </w:r>
      <w:r w:rsidRPr="00E96D5A">
        <w:rPr>
          <w:sz w:val="16"/>
          <w:szCs w:val="16"/>
        </w:rPr>
        <w:t xml:space="preserve"> Beleg erbeten</w:t>
      </w:r>
    </w:p>
    <w:p w14:paraId="67A24569" w14:textId="77777777" w:rsidR="001F33A9" w:rsidRPr="00E96D5A" w:rsidRDefault="001F33A9" w:rsidP="00E96D5A">
      <w:pPr>
        <w:spacing w:line="276" w:lineRule="auto"/>
        <w:rPr>
          <w:sz w:val="16"/>
          <w:szCs w:val="16"/>
        </w:rPr>
      </w:pPr>
    </w:p>
    <w:p w14:paraId="542FD430" w14:textId="77777777" w:rsidR="00BD6046" w:rsidRDefault="00B918B7" w:rsidP="00B918B7">
      <w:pPr>
        <w:spacing w:line="276" w:lineRule="auto"/>
        <w:rPr>
          <w:sz w:val="16"/>
          <w:szCs w:val="16"/>
        </w:rPr>
      </w:pPr>
      <w:r w:rsidRPr="00B918B7">
        <w:rPr>
          <w:b/>
          <w:sz w:val="16"/>
          <w:szCs w:val="16"/>
        </w:rPr>
        <w:t>Herausgeber</w:t>
      </w:r>
      <w:r w:rsidRPr="00B918B7">
        <w:rPr>
          <w:sz w:val="16"/>
          <w:szCs w:val="16"/>
        </w:rPr>
        <w:t>: Roto Frank Fenster- und Türtechnologie GmbH • Wilhelm-Frank-Platz 1 • 70771 Leinfelden-Echterdingen</w:t>
      </w:r>
    </w:p>
    <w:p w14:paraId="18F79CFE" w14:textId="71734BC4" w:rsidR="00B918B7" w:rsidRPr="00B918B7" w:rsidRDefault="00B918B7" w:rsidP="00B918B7">
      <w:pPr>
        <w:spacing w:line="276" w:lineRule="auto"/>
        <w:rPr>
          <w:sz w:val="16"/>
          <w:szCs w:val="16"/>
        </w:rPr>
      </w:pPr>
      <w:r w:rsidRPr="00B918B7">
        <w:rPr>
          <w:b/>
          <w:bCs/>
          <w:sz w:val="16"/>
          <w:szCs w:val="16"/>
        </w:rPr>
        <w:t>Ansprechpartnerin</w:t>
      </w:r>
      <w:r w:rsidRPr="00B918B7">
        <w:rPr>
          <w:sz w:val="16"/>
          <w:szCs w:val="16"/>
        </w:rPr>
        <w:t xml:space="preserve">: Sabine Barbie • </w:t>
      </w:r>
      <w:hyperlink r:id="rId19">
        <w:r w:rsidRPr="00B918B7">
          <w:rPr>
            <w:rStyle w:val="Hyperlink"/>
            <w:color w:val="auto"/>
            <w:sz w:val="16"/>
            <w:szCs w:val="16"/>
            <w:u w:val="none"/>
          </w:rPr>
          <w:t>sabine.barbie@roto-frank.com</w:t>
        </w:r>
      </w:hyperlink>
      <w:r w:rsidRPr="00B918B7">
        <w:rPr>
          <w:sz w:val="16"/>
          <w:szCs w:val="16"/>
        </w:rPr>
        <w:t xml:space="preserve"> •</w:t>
      </w:r>
      <w:r w:rsidR="00D134DB">
        <w:rPr>
          <w:sz w:val="16"/>
          <w:szCs w:val="16"/>
        </w:rPr>
        <w:t xml:space="preserve"> </w:t>
      </w:r>
      <w:r w:rsidRPr="00B918B7">
        <w:rPr>
          <w:sz w:val="16"/>
          <w:szCs w:val="16"/>
        </w:rPr>
        <w:t>Tel. +49 711 7598 2514</w:t>
      </w:r>
    </w:p>
    <w:p w14:paraId="4730B823" w14:textId="323444D5" w:rsidR="001F33A9" w:rsidRPr="00B918B7" w:rsidRDefault="001F33A9" w:rsidP="00E96D5A">
      <w:pPr>
        <w:spacing w:line="276" w:lineRule="auto"/>
        <w:rPr>
          <w:rFonts w:asciiTheme="majorHAnsi" w:hAnsiTheme="majorHAnsi"/>
          <w:sz w:val="16"/>
          <w:szCs w:val="16"/>
        </w:rPr>
      </w:pPr>
    </w:p>
    <w:sectPr w:rsidR="001F33A9" w:rsidRPr="00B918B7" w:rsidSect="00A61043">
      <w:headerReference w:type="default" r:id="rId20"/>
      <w:footerReference w:type="default" r:id="rId21"/>
      <w:headerReference w:type="first" r:id="rId22"/>
      <w:footerReference w:type="first" r:id="rId23"/>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3C074" w14:textId="77777777" w:rsidR="000D277D" w:rsidRDefault="000D277D">
      <w:r>
        <w:separator/>
      </w:r>
    </w:p>
  </w:endnote>
  <w:endnote w:type="continuationSeparator" w:id="0">
    <w:p w14:paraId="3EBC2495" w14:textId="77777777" w:rsidR="000D277D" w:rsidRDefault="000D2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00300000000000000"/>
    <w:charset w:val="00"/>
    <w:family w:val="auto"/>
    <w:pitch w:val="variable"/>
    <w:sig w:usb0="80000027" w:usb1="0000004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B495C" w14:textId="77777777" w:rsidR="00A16B13" w:rsidRDefault="004062C5">
    <w:pPr>
      <w:pStyle w:val="Fuzeile"/>
    </w:pPr>
    <w:r w:rsidRPr="00044646">
      <w:rPr>
        <w:rFonts w:ascii="LTUnivers 430 BasicReg" w:hAnsi="LTUnivers 430 BasicReg"/>
        <w:noProof/>
        <w:sz w:val="14"/>
        <w:szCs w:val="14"/>
      </w:rPr>
      <mc:AlternateContent>
        <mc:Choice Requires="wps">
          <w:drawing>
            <wp:anchor distT="0" distB="0" distL="114300" distR="114300" simplePos="0" relativeHeight="251672576" behindDoc="1" locked="0" layoutInCell="1" allowOverlap="0" wp14:anchorId="79DBA0EC" wp14:editId="79B97325">
              <wp:simplePos x="0" y="0"/>
              <wp:positionH relativeFrom="page">
                <wp:posOffset>720090</wp:posOffset>
              </wp:positionH>
              <wp:positionV relativeFrom="page">
                <wp:posOffset>9996170</wp:posOffset>
              </wp:positionV>
              <wp:extent cx="6300000" cy="360000"/>
              <wp:effectExtent l="0" t="0" r="0" b="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F10FB" w14:textId="77777777" w:rsidR="004062C5" w:rsidRPr="00FB36DF" w:rsidRDefault="004062C5" w:rsidP="004062C5">
                          <w:pPr>
                            <w:pStyle w:val="7Pt"/>
                            <w:tabs>
                              <w:tab w:val="clear" w:pos="1701"/>
                              <w:tab w:val="right" w:pos="9923"/>
                            </w:tabs>
                          </w:pPr>
                          <w:r w:rsidRPr="00FB36DF">
                            <w:tab/>
                          </w:r>
                          <w:r w:rsidR="001F33A9">
                            <w:t>Seite</w:t>
                          </w:r>
                          <w:r w:rsidRPr="00FB36DF">
                            <w:t xml:space="preserve"> </w:t>
                          </w:r>
                          <w:r w:rsidRPr="00FB36DF">
                            <w:fldChar w:fldCharType="begin"/>
                          </w:r>
                          <w:r w:rsidRPr="00FB36DF">
                            <w:instrText>PAGE  \* Arabic  \* MERGEFORMAT</w:instrText>
                          </w:r>
                          <w:r w:rsidRPr="00FB36DF">
                            <w:fldChar w:fldCharType="separate"/>
                          </w:r>
                          <w:r w:rsidR="00382926">
                            <w:rPr>
                              <w:noProof/>
                            </w:rPr>
                            <w:t>6</w:t>
                          </w:r>
                          <w:r w:rsidRPr="00FB36DF">
                            <w:fldChar w:fldCharType="end"/>
                          </w:r>
                          <w:r w:rsidRPr="00FB36DF">
                            <w:t xml:space="preserve"> </w:t>
                          </w:r>
                          <w:r w:rsidR="001F33A9">
                            <w:t>von</w:t>
                          </w:r>
                          <w:r w:rsidRPr="00FB36DF">
                            <w:t xml:space="preserve"> </w:t>
                          </w:r>
                          <w:fldSimple w:instr="NUMPAGES  \* Arabic  \* MERGEFORMAT">
                            <w:r w:rsidR="00382926">
                              <w:rPr>
                                <w:noProof/>
                              </w:rPr>
                              <w:t>6</w:t>
                            </w:r>
                          </w:fldSimple>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BA0EC" id="_x0000_t202" coordsize="21600,21600" o:spt="202" path="m,l,21600r21600,l21600,xe">
              <v:stroke joinstyle="miter"/>
              <v:path gradientshapeok="t" o:connecttype="rect"/>
            </v:shapetype>
            <v:shape id="Text Box 36" o:spid="_x0000_s1026" type="#_x0000_t202" style="position:absolute;margin-left:56.7pt;margin-top:787.1pt;width:496.05pt;height:28.3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" o:allowoverlap="f" stroked="f">
              <v:textbox inset="0,0,0,0">
                <w:txbxContent>
                  <w:p w14:paraId="201F10FB" w14:textId="77777777" w:rsidR="004062C5" w:rsidRPr="00FB36DF" w:rsidRDefault="004062C5" w:rsidP="004062C5">
                    <w:pPr>
                      <w:pStyle w:val="7Pt"/>
                      <w:tabs>
                        <w:tab w:val="clear" w:pos="1701"/>
                        <w:tab w:val="right" w:pos="9923"/>
                      </w:tabs>
                    </w:pPr>
                    <w:r w:rsidRPr="00FB36DF">
                      <w:tab/>
                    </w:r>
                    <w:r w:rsidR="001F33A9">
                      <w:t>Seite</w:t>
                    </w:r>
                    <w:r w:rsidRPr="00FB36DF">
                      <w:t xml:space="preserve"> </w:t>
                    </w:r>
                    <w:r w:rsidRPr="00FB36DF">
                      <w:fldChar w:fldCharType="begin"/>
                    </w:r>
                    <w:r w:rsidRPr="00FB36DF">
                      <w:instrText>PAGE  \* Arabic  \* MERGEFORMAT</w:instrText>
                    </w:r>
                    <w:r w:rsidRPr="00FB36DF">
                      <w:fldChar w:fldCharType="separate"/>
                    </w:r>
                    <w:r w:rsidR="00382926">
                      <w:rPr>
                        <w:noProof/>
                      </w:rPr>
                      <w:t>6</w:t>
                    </w:r>
                    <w:r w:rsidRPr="00FB36DF">
                      <w:fldChar w:fldCharType="end"/>
                    </w:r>
                    <w:r w:rsidRPr="00FB36DF">
                      <w:t xml:space="preserve"> </w:t>
                    </w:r>
                    <w:r w:rsidR="001F33A9">
                      <w:t>von</w:t>
                    </w:r>
                    <w:r w:rsidRPr="00FB36DF">
                      <w:t xml:space="preserve"> </w:t>
                    </w:r>
                    <w:r w:rsidR="00FC4163">
                      <w:fldChar w:fldCharType="begin"/>
                    </w:r>
                    <w:r w:rsidR="00FC4163">
                      <w:instrText>NUMPAGES  \* Arabic  \* MERGEFORMAT</w:instrText>
                    </w:r>
                    <w:r w:rsidR="00FC4163">
                      <w:fldChar w:fldCharType="separate"/>
                    </w:r>
                    <w:r w:rsidR="00382926">
                      <w:rPr>
                        <w:noProof/>
                      </w:rPr>
                      <w:t>6</w:t>
                    </w:r>
                    <w:r w:rsidR="00FC4163">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77D82"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5A612" w14:textId="77777777" w:rsidR="000D277D" w:rsidRDefault="000D277D">
      <w:r>
        <w:separator/>
      </w:r>
    </w:p>
  </w:footnote>
  <w:footnote w:type="continuationSeparator" w:id="0">
    <w:p w14:paraId="13A1BB87" w14:textId="77777777" w:rsidR="000D277D" w:rsidRDefault="000D2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D2F7" w14:textId="77777777" w:rsidR="00066ABD" w:rsidRDefault="0067044D">
    <w:pPr>
      <w:pStyle w:val="FirmenangabenFusszeile"/>
      <w:tabs>
        <w:tab w:val="left" w:pos="708"/>
      </w:tabs>
      <w:ind w:left="28"/>
      <w:rPr>
        <w:sz w:val="24"/>
      </w:rPr>
    </w:pPr>
    <w:r w:rsidRPr="00D6138A">
      <w:rPr>
        <w:noProof/>
        <w:sz w:val="24"/>
      </w:rPr>
      <w:drawing>
        <wp:anchor distT="0" distB="0" distL="114300" distR="114300" simplePos="0" relativeHeight="251669504" behindDoc="0" locked="0" layoutInCell="1" allowOverlap="1" wp14:anchorId="052DDB1B" wp14:editId="4B3B5660">
          <wp:simplePos x="0" y="0"/>
          <wp:positionH relativeFrom="page">
            <wp:posOffset>5498275</wp:posOffset>
          </wp:positionH>
          <wp:positionV relativeFrom="page">
            <wp:posOffset>532765</wp:posOffset>
          </wp:positionV>
          <wp:extent cx="1789200" cy="896400"/>
          <wp:effectExtent l="0" t="0" r="0" b="571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9200" cy="896400"/>
                  </a:xfrm>
                  <a:prstGeom prst="rect">
                    <a:avLst/>
                  </a:prstGeom>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3E6D8A39" wp14:editId="0B5C9563">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492A7E" w14:textId="77777777" w:rsidR="00A13A11" w:rsidRDefault="00A13A11" w:rsidP="00A13A11">
    <w:pPr>
      <w:pStyle w:val="Presseinfo"/>
    </w:pPr>
  </w:p>
  <w:p w14:paraId="73EFF8AA"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50085" w14:textId="77777777" w:rsidR="00DD4467" w:rsidRDefault="00DD4467" w:rsidP="00DD4467">
    <w:pPr>
      <w:pStyle w:val="FirmenangabenFusszeile"/>
      <w:tabs>
        <w:tab w:val="left" w:pos="708"/>
      </w:tabs>
      <w:ind w:left="28"/>
      <w:rPr>
        <w:sz w:val="24"/>
      </w:rPr>
    </w:pPr>
    <w:r w:rsidRPr="00D6138A">
      <w:rPr>
        <w:noProof/>
        <w:sz w:val="24"/>
      </w:rPr>
      <w:drawing>
        <wp:anchor distT="0" distB="0" distL="114300" distR="114300" simplePos="0" relativeHeight="251674624" behindDoc="0" locked="0" layoutInCell="1" allowOverlap="1" wp14:anchorId="5A83448E" wp14:editId="78E9EE00">
          <wp:simplePos x="0" y="0"/>
          <wp:positionH relativeFrom="page">
            <wp:posOffset>5498275</wp:posOffset>
          </wp:positionH>
          <wp:positionV relativeFrom="page">
            <wp:posOffset>534673</wp:posOffset>
          </wp:positionV>
          <wp:extent cx="1788539" cy="894836"/>
          <wp:effectExtent l="0" t="0" r="0"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5648" behindDoc="0" locked="0" layoutInCell="1" allowOverlap="1" wp14:anchorId="415C5DDA" wp14:editId="0F8944BF">
          <wp:simplePos x="0" y="0"/>
          <wp:positionH relativeFrom="page">
            <wp:posOffset>899795</wp:posOffset>
          </wp:positionH>
          <wp:positionV relativeFrom="page">
            <wp:posOffset>1033145</wp:posOffset>
          </wp:positionV>
          <wp:extent cx="2026800" cy="230400"/>
          <wp:effectExtent l="0" t="0" r="0" b="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421CB88" w14:textId="77777777" w:rsidR="00DD4467" w:rsidRDefault="00DD4467" w:rsidP="00DD4467">
    <w:pPr>
      <w:pStyle w:val="Presseinfo"/>
    </w:pPr>
  </w:p>
  <w:p w14:paraId="1F89D263" w14:textId="77777777" w:rsidR="004956A5" w:rsidRPr="00DD4467" w:rsidRDefault="00DD4467" w:rsidP="00DD4467">
    <w:pPr>
      <w:pStyle w:val="Presseinfo"/>
    </w:pPr>
    <w:r>
      <w:t>Presseinformation</w:t>
    </w:r>
    <w:r w:rsidR="004479E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20CA2ED6"/>
    <w:lvl w:ilvl="0">
      <w:numFmt w:val="bullet"/>
      <w:lvlText w:val="*"/>
      <w:lvlJc w:val="left"/>
    </w:lvl>
  </w:abstractNum>
  <w:abstractNum w:abstractNumId="1"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1E2E7113"/>
    <w:multiLevelType w:val="hybridMultilevel"/>
    <w:tmpl w:val="4D285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8"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516119673">
    <w:abstractNumId w:val="8"/>
  </w:num>
  <w:num w:numId="2" w16cid:durableId="1052383744">
    <w:abstractNumId w:val="2"/>
  </w:num>
  <w:num w:numId="3" w16cid:durableId="54938887">
    <w:abstractNumId w:val="7"/>
  </w:num>
  <w:num w:numId="4" w16cid:durableId="994182901">
    <w:abstractNumId w:val="5"/>
  </w:num>
  <w:num w:numId="5" w16cid:durableId="511066898">
    <w:abstractNumId w:val="3"/>
  </w:num>
  <w:num w:numId="6" w16cid:durableId="1603370350">
    <w:abstractNumId w:val="1"/>
  </w:num>
  <w:num w:numId="7" w16cid:durableId="252014761">
    <w:abstractNumId w:val="4"/>
  </w:num>
  <w:num w:numId="8" w16cid:durableId="1274747847">
    <w:abstractNumId w:val="0"/>
    <w:lvlOverride w:ilvl="0">
      <w:lvl w:ilvl="0">
        <w:numFmt w:val="bullet"/>
        <w:lvlText w:val=""/>
        <w:legacy w:legacy="1" w:legacySpace="0" w:legacyIndent="0"/>
        <w:lvlJc w:val="left"/>
        <w:rPr>
          <w:rFonts w:ascii="Wingdings" w:hAnsi="Wingdings" w:hint="default"/>
          <w:sz w:val="28"/>
        </w:rPr>
      </w:lvl>
    </w:lvlOverride>
  </w:num>
  <w:num w:numId="9" w16cid:durableId="20734314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536F"/>
    <w:rsid w:val="00005F77"/>
    <w:rsid w:val="0001109B"/>
    <w:rsid w:val="00011AC2"/>
    <w:rsid w:val="00016648"/>
    <w:rsid w:val="000207C7"/>
    <w:rsid w:val="000216BB"/>
    <w:rsid w:val="00025E52"/>
    <w:rsid w:val="00026F43"/>
    <w:rsid w:val="00027B34"/>
    <w:rsid w:val="00032692"/>
    <w:rsid w:val="00035C46"/>
    <w:rsid w:val="00035DC6"/>
    <w:rsid w:val="00036102"/>
    <w:rsid w:val="000409DA"/>
    <w:rsid w:val="00040F37"/>
    <w:rsid w:val="00044646"/>
    <w:rsid w:val="00044E27"/>
    <w:rsid w:val="00045887"/>
    <w:rsid w:val="0004590F"/>
    <w:rsid w:val="00047A93"/>
    <w:rsid w:val="00050437"/>
    <w:rsid w:val="00051156"/>
    <w:rsid w:val="00052576"/>
    <w:rsid w:val="00052DC4"/>
    <w:rsid w:val="000650A2"/>
    <w:rsid w:val="0006573D"/>
    <w:rsid w:val="000661C3"/>
    <w:rsid w:val="00066ABD"/>
    <w:rsid w:val="000675A6"/>
    <w:rsid w:val="00072376"/>
    <w:rsid w:val="000727C6"/>
    <w:rsid w:val="00076768"/>
    <w:rsid w:val="00080DEF"/>
    <w:rsid w:val="00093698"/>
    <w:rsid w:val="00093DA8"/>
    <w:rsid w:val="000A52AD"/>
    <w:rsid w:val="000B1D7E"/>
    <w:rsid w:val="000B3E22"/>
    <w:rsid w:val="000B5E43"/>
    <w:rsid w:val="000B7DFD"/>
    <w:rsid w:val="000C5575"/>
    <w:rsid w:val="000D136C"/>
    <w:rsid w:val="000D1D2D"/>
    <w:rsid w:val="000D277D"/>
    <w:rsid w:val="000D3462"/>
    <w:rsid w:val="000D7776"/>
    <w:rsid w:val="000E03FF"/>
    <w:rsid w:val="000E0D68"/>
    <w:rsid w:val="000E2D1D"/>
    <w:rsid w:val="000F2D70"/>
    <w:rsid w:val="00103120"/>
    <w:rsid w:val="00104F6E"/>
    <w:rsid w:val="00105163"/>
    <w:rsid w:val="0010611F"/>
    <w:rsid w:val="00107781"/>
    <w:rsid w:val="00110D0B"/>
    <w:rsid w:val="00113A35"/>
    <w:rsid w:val="0011554B"/>
    <w:rsid w:val="00116298"/>
    <w:rsid w:val="00117B57"/>
    <w:rsid w:val="0012052E"/>
    <w:rsid w:val="00127614"/>
    <w:rsid w:val="00130971"/>
    <w:rsid w:val="001312E7"/>
    <w:rsid w:val="00132461"/>
    <w:rsid w:val="001350B3"/>
    <w:rsid w:val="00136AA9"/>
    <w:rsid w:val="0014284E"/>
    <w:rsid w:val="00144D7C"/>
    <w:rsid w:val="00147829"/>
    <w:rsid w:val="001508DD"/>
    <w:rsid w:val="00151761"/>
    <w:rsid w:val="001541DE"/>
    <w:rsid w:val="00167447"/>
    <w:rsid w:val="00170749"/>
    <w:rsid w:val="001728BE"/>
    <w:rsid w:val="0017729A"/>
    <w:rsid w:val="001776EA"/>
    <w:rsid w:val="0018096C"/>
    <w:rsid w:val="0018115A"/>
    <w:rsid w:val="00181D96"/>
    <w:rsid w:val="00182052"/>
    <w:rsid w:val="0018257F"/>
    <w:rsid w:val="00182B03"/>
    <w:rsid w:val="00183C56"/>
    <w:rsid w:val="00184460"/>
    <w:rsid w:val="001857EB"/>
    <w:rsid w:val="00187135"/>
    <w:rsid w:val="00196845"/>
    <w:rsid w:val="001975EB"/>
    <w:rsid w:val="001A1ACD"/>
    <w:rsid w:val="001A27E2"/>
    <w:rsid w:val="001A397F"/>
    <w:rsid w:val="001A47B3"/>
    <w:rsid w:val="001A5A3E"/>
    <w:rsid w:val="001A67DC"/>
    <w:rsid w:val="001A757C"/>
    <w:rsid w:val="001B1777"/>
    <w:rsid w:val="001B47D7"/>
    <w:rsid w:val="001C292D"/>
    <w:rsid w:val="001C5CED"/>
    <w:rsid w:val="001D2B64"/>
    <w:rsid w:val="001D40E9"/>
    <w:rsid w:val="001E37FB"/>
    <w:rsid w:val="001E48A6"/>
    <w:rsid w:val="001E4CC9"/>
    <w:rsid w:val="001F33A9"/>
    <w:rsid w:val="001F4084"/>
    <w:rsid w:val="001F4C37"/>
    <w:rsid w:val="001F63FC"/>
    <w:rsid w:val="001F678C"/>
    <w:rsid w:val="00204DAD"/>
    <w:rsid w:val="00205CD6"/>
    <w:rsid w:val="00207261"/>
    <w:rsid w:val="00213067"/>
    <w:rsid w:val="0021514F"/>
    <w:rsid w:val="0021708B"/>
    <w:rsid w:val="002216E5"/>
    <w:rsid w:val="0022666F"/>
    <w:rsid w:val="0022790C"/>
    <w:rsid w:val="0023041E"/>
    <w:rsid w:val="00230786"/>
    <w:rsid w:val="0023275C"/>
    <w:rsid w:val="0024330E"/>
    <w:rsid w:val="00257522"/>
    <w:rsid w:val="00262049"/>
    <w:rsid w:val="00262E4F"/>
    <w:rsid w:val="00266C60"/>
    <w:rsid w:val="00267489"/>
    <w:rsid w:val="00277548"/>
    <w:rsid w:val="002779D4"/>
    <w:rsid w:val="002824DA"/>
    <w:rsid w:val="00285EAF"/>
    <w:rsid w:val="00295236"/>
    <w:rsid w:val="002A134C"/>
    <w:rsid w:val="002A3AB7"/>
    <w:rsid w:val="002B2274"/>
    <w:rsid w:val="002B27F3"/>
    <w:rsid w:val="002B3471"/>
    <w:rsid w:val="002B35C0"/>
    <w:rsid w:val="002C18E5"/>
    <w:rsid w:val="002C23F9"/>
    <w:rsid w:val="002C2A20"/>
    <w:rsid w:val="002C744A"/>
    <w:rsid w:val="002D0D51"/>
    <w:rsid w:val="002D117D"/>
    <w:rsid w:val="002D2B18"/>
    <w:rsid w:val="002D3919"/>
    <w:rsid w:val="002D65ED"/>
    <w:rsid w:val="002D73E1"/>
    <w:rsid w:val="002D7DEE"/>
    <w:rsid w:val="002E7B9D"/>
    <w:rsid w:val="002F08B3"/>
    <w:rsid w:val="002F0ECA"/>
    <w:rsid w:val="002F58AE"/>
    <w:rsid w:val="002F7E7C"/>
    <w:rsid w:val="00301CD6"/>
    <w:rsid w:val="003051BE"/>
    <w:rsid w:val="00314D15"/>
    <w:rsid w:val="00314F40"/>
    <w:rsid w:val="003150A8"/>
    <w:rsid w:val="00315B3A"/>
    <w:rsid w:val="0031689A"/>
    <w:rsid w:val="0031727C"/>
    <w:rsid w:val="003203CA"/>
    <w:rsid w:val="00326FF4"/>
    <w:rsid w:val="00331367"/>
    <w:rsid w:val="003400CE"/>
    <w:rsid w:val="0034103D"/>
    <w:rsid w:val="003446DD"/>
    <w:rsid w:val="00347F83"/>
    <w:rsid w:val="0035059F"/>
    <w:rsid w:val="003559BC"/>
    <w:rsid w:val="003568D1"/>
    <w:rsid w:val="003570B9"/>
    <w:rsid w:val="003611F7"/>
    <w:rsid w:val="0036542E"/>
    <w:rsid w:val="003665D2"/>
    <w:rsid w:val="00372AFA"/>
    <w:rsid w:val="00382805"/>
    <w:rsid w:val="00382926"/>
    <w:rsid w:val="003917D0"/>
    <w:rsid w:val="00391CDC"/>
    <w:rsid w:val="00395E42"/>
    <w:rsid w:val="003A0CD6"/>
    <w:rsid w:val="003A27F4"/>
    <w:rsid w:val="003A44DC"/>
    <w:rsid w:val="003A6E04"/>
    <w:rsid w:val="003A7758"/>
    <w:rsid w:val="003B0FC2"/>
    <w:rsid w:val="003B1843"/>
    <w:rsid w:val="003C1975"/>
    <w:rsid w:val="003C2FC1"/>
    <w:rsid w:val="003C3E58"/>
    <w:rsid w:val="003D1825"/>
    <w:rsid w:val="003D2277"/>
    <w:rsid w:val="003D2DB6"/>
    <w:rsid w:val="003D384E"/>
    <w:rsid w:val="003D4909"/>
    <w:rsid w:val="003D5E99"/>
    <w:rsid w:val="003E4566"/>
    <w:rsid w:val="003E7734"/>
    <w:rsid w:val="003F01EA"/>
    <w:rsid w:val="003F1D84"/>
    <w:rsid w:val="003F3880"/>
    <w:rsid w:val="003F557D"/>
    <w:rsid w:val="004016D0"/>
    <w:rsid w:val="00401D96"/>
    <w:rsid w:val="00401DB0"/>
    <w:rsid w:val="004024FC"/>
    <w:rsid w:val="004062C5"/>
    <w:rsid w:val="00407030"/>
    <w:rsid w:val="00407A97"/>
    <w:rsid w:val="00411408"/>
    <w:rsid w:val="0041185C"/>
    <w:rsid w:val="00413600"/>
    <w:rsid w:val="0041486C"/>
    <w:rsid w:val="00415FE7"/>
    <w:rsid w:val="00417479"/>
    <w:rsid w:val="00417C54"/>
    <w:rsid w:val="00420A17"/>
    <w:rsid w:val="00422407"/>
    <w:rsid w:val="00422919"/>
    <w:rsid w:val="00424726"/>
    <w:rsid w:val="00426DBD"/>
    <w:rsid w:val="00435CC2"/>
    <w:rsid w:val="00437AD7"/>
    <w:rsid w:val="00440E80"/>
    <w:rsid w:val="004436CC"/>
    <w:rsid w:val="0044374E"/>
    <w:rsid w:val="004479E7"/>
    <w:rsid w:val="0045126D"/>
    <w:rsid w:val="004526E0"/>
    <w:rsid w:val="00454E2C"/>
    <w:rsid w:val="004605D5"/>
    <w:rsid w:val="00462BEB"/>
    <w:rsid w:val="004632B5"/>
    <w:rsid w:val="00467016"/>
    <w:rsid w:val="00474993"/>
    <w:rsid w:val="00474F53"/>
    <w:rsid w:val="00475DDF"/>
    <w:rsid w:val="004837CB"/>
    <w:rsid w:val="00486FF3"/>
    <w:rsid w:val="00487644"/>
    <w:rsid w:val="00487C91"/>
    <w:rsid w:val="00490892"/>
    <w:rsid w:val="00491DA4"/>
    <w:rsid w:val="004956A5"/>
    <w:rsid w:val="00495C9A"/>
    <w:rsid w:val="004A0124"/>
    <w:rsid w:val="004A156F"/>
    <w:rsid w:val="004A42C4"/>
    <w:rsid w:val="004A56D8"/>
    <w:rsid w:val="004B3A7C"/>
    <w:rsid w:val="004B3AFB"/>
    <w:rsid w:val="004B68AF"/>
    <w:rsid w:val="004B78C0"/>
    <w:rsid w:val="004B7998"/>
    <w:rsid w:val="004C51D8"/>
    <w:rsid w:val="004D138A"/>
    <w:rsid w:val="004D19D0"/>
    <w:rsid w:val="004D36A1"/>
    <w:rsid w:val="004D6F42"/>
    <w:rsid w:val="004E53AA"/>
    <w:rsid w:val="004E68B6"/>
    <w:rsid w:val="004F3F9E"/>
    <w:rsid w:val="004F5442"/>
    <w:rsid w:val="004F716E"/>
    <w:rsid w:val="005026AF"/>
    <w:rsid w:val="00507C7E"/>
    <w:rsid w:val="00512A37"/>
    <w:rsid w:val="0051307F"/>
    <w:rsid w:val="00516E25"/>
    <w:rsid w:val="00517C42"/>
    <w:rsid w:val="00517E78"/>
    <w:rsid w:val="00524D7E"/>
    <w:rsid w:val="005259AB"/>
    <w:rsid w:val="00526983"/>
    <w:rsid w:val="00527633"/>
    <w:rsid w:val="00531FC5"/>
    <w:rsid w:val="005344D2"/>
    <w:rsid w:val="0053499B"/>
    <w:rsid w:val="00534B43"/>
    <w:rsid w:val="0054190C"/>
    <w:rsid w:val="00541CDD"/>
    <w:rsid w:val="005426F1"/>
    <w:rsid w:val="00544943"/>
    <w:rsid w:val="00550EAA"/>
    <w:rsid w:val="00553374"/>
    <w:rsid w:val="00560D81"/>
    <w:rsid w:val="0057109F"/>
    <w:rsid w:val="0057175B"/>
    <w:rsid w:val="00571C6B"/>
    <w:rsid w:val="005727E5"/>
    <w:rsid w:val="00573D33"/>
    <w:rsid w:val="0057587D"/>
    <w:rsid w:val="00576DB5"/>
    <w:rsid w:val="005834D9"/>
    <w:rsid w:val="00586FB9"/>
    <w:rsid w:val="0058725F"/>
    <w:rsid w:val="00591F5F"/>
    <w:rsid w:val="00592A33"/>
    <w:rsid w:val="00594DDC"/>
    <w:rsid w:val="0059694D"/>
    <w:rsid w:val="005A1139"/>
    <w:rsid w:val="005A1305"/>
    <w:rsid w:val="005A24F0"/>
    <w:rsid w:val="005A32F5"/>
    <w:rsid w:val="005A720F"/>
    <w:rsid w:val="005A77A0"/>
    <w:rsid w:val="005B2254"/>
    <w:rsid w:val="005B49EC"/>
    <w:rsid w:val="005C1959"/>
    <w:rsid w:val="005C7D39"/>
    <w:rsid w:val="005D0B16"/>
    <w:rsid w:val="005D16C6"/>
    <w:rsid w:val="005D509E"/>
    <w:rsid w:val="005E061D"/>
    <w:rsid w:val="005E31C4"/>
    <w:rsid w:val="005E54F2"/>
    <w:rsid w:val="005E6B0D"/>
    <w:rsid w:val="005E714F"/>
    <w:rsid w:val="005F0741"/>
    <w:rsid w:val="005F67D4"/>
    <w:rsid w:val="005F6FFA"/>
    <w:rsid w:val="00600698"/>
    <w:rsid w:val="00603B10"/>
    <w:rsid w:val="00606799"/>
    <w:rsid w:val="00610E65"/>
    <w:rsid w:val="00613954"/>
    <w:rsid w:val="00614B9B"/>
    <w:rsid w:val="006161F6"/>
    <w:rsid w:val="00616B29"/>
    <w:rsid w:val="006173F8"/>
    <w:rsid w:val="006200EA"/>
    <w:rsid w:val="00621557"/>
    <w:rsid w:val="00621F86"/>
    <w:rsid w:val="006223E5"/>
    <w:rsid w:val="006258A8"/>
    <w:rsid w:val="006271FE"/>
    <w:rsid w:val="00630693"/>
    <w:rsid w:val="006326E9"/>
    <w:rsid w:val="0063349A"/>
    <w:rsid w:val="006336F0"/>
    <w:rsid w:val="006370CE"/>
    <w:rsid w:val="006414F4"/>
    <w:rsid w:val="00641ABA"/>
    <w:rsid w:val="006511D6"/>
    <w:rsid w:val="006525C5"/>
    <w:rsid w:val="00655018"/>
    <w:rsid w:val="0065779D"/>
    <w:rsid w:val="00660B26"/>
    <w:rsid w:val="00661BD2"/>
    <w:rsid w:val="0066704B"/>
    <w:rsid w:val="00667546"/>
    <w:rsid w:val="0067044D"/>
    <w:rsid w:val="00670D56"/>
    <w:rsid w:val="006737D4"/>
    <w:rsid w:val="00680EE0"/>
    <w:rsid w:val="0068423C"/>
    <w:rsid w:val="00684665"/>
    <w:rsid w:val="00690BC9"/>
    <w:rsid w:val="006A2AA0"/>
    <w:rsid w:val="006A4FD6"/>
    <w:rsid w:val="006A7114"/>
    <w:rsid w:val="006B2CFE"/>
    <w:rsid w:val="006B43B5"/>
    <w:rsid w:val="006B767A"/>
    <w:rsid w:val="006C506B"/>
    <w:rsid w:val="006C5C4E"/>
    <w:rsid w:val="006C664C"/>
    <w:rsid w:val="006D46CF"/>
    <w:rsid w:val="006D7316"/>
    <w:rsid w:val="006D7498"/>
    <w:rsid w:val="006D7976"/>
    <w:rsid w:val="006D7FBA"/>
    <w:rsid w:val="006E1F39"/>
    <w:rsid w:val="006E2F85"/>
    <w:rsid w:val="006F1D35"/>
    <w:rsid w:val="006F1F29"/>
    <w:rsid w:val="006F6EC8"/>
    <w:rsid w:val="006F70CA"/>
    <w:rsid w:val="00700194"/>
    <w:rsid w:val="007031E7"/>
    <w:rsid w:val="00704C72"/>
    <w:rsid w:val="007102AB"/>
    <w:rsid w:val="00710BA9"/>
    <w:rsid w:val="00715B3D"/>
    <w:rsid w:val="007160DD"/>
    <w:rsid w:val="0072075C"/>
    <w:rsid w:val="007300E9"/>
    <w:rsid w:val="00733BE7"/>
    <w:rsid w:val="00740413"/>
    <w:rsid w:val="00740996"/>
    <w:rsid w:val="00740FD3"/>
    <w:rsid w:val="0075735B"/>
    <w:rsid w:val="00757787"/>
    <w:rsid w:val="00760896"/>
    <w:rsid w:val="00765F80"/>
    <w:rsid w:val="0077671E"/>
    <w:rsid w:val="00780845"/>
    <w:rsid w:val="00781E48"/>
    <w:rsid w:val="007831B2"/>
    <w:rsid w:val="00784F2C"/>
    <w:rsid w:val="00787DFA"/>
    <w:rsid w:val="00792F6D"/>
    <w:rsid w:val="00793616"/>
    <w:rsid w:val="00794E61"/>
    <w:rsid w:val="00795D8A"/>
    <w:rsid w:val="00796699"/>
    <w:rsid w:val="007A024F"/>
    <w:rsid w:val="007A66D0"/>
    <w:rsid w:val="007B023B"/>
    <w:rsid w:val="007B36BC"/>
    <w:rsid w:val="007B4795"/>
    <w:rsid w:val="007B6B60"/>
    <w:rsid w:val="007B6F49"/>
    <w:rsid w:val="007B7699"/>
    <w:rsid w:val="007C1176"/>
    <w:rsid w:val="007C14CB"/>
    <w:rsid w:val="007C231D"/>
    <w:rsid w:val="007C2924"/>
    <w:rsid w:val="007D0D7E"/>
    <w:rsid w:val="007D423C"/>
    <w:rsid w:val="007D696A"/>
    <w:rsid w:val="007D7862"/>
    <w:rsid w:val="007E07C0"/>
    <w:rsid w:val="007E559D"/>
    <w:rsid w:val="007F1951"/>
    <w:rsid w:val="007F2148"/>
    <w:rsid w:val="007F407D"/>
    <w:rsid w:val="007F7298"/>
    <w:rsid w:val="007F7A93"/>
    <w:rsid w:val="008001DB"/>
    <w:rsid w:val="00800C4A"/>
    <w:rsid w:val="00801BEB"/>
    <w:rsid w:val="008025D7"/>
    <w:rsid w:val="00802F52"/>
    <w:rsid w:val="00804765"/>
    <w:rsid w:val="00805316"/>
    <w:rsid w:val="008064C7"/>
    <w:rsid w:val="00816327"/>
    <w:rsid w:val="00822E46"/>
    <w:rsid w:val="00823337"/>
    <w:rsid w:val="00827789"/>
    <w:rsid w:val="00827939"/>
    <w:rsid w:val="00833982"/>
    <w:rsid w:val="008357C3"/>
    <w:rsid w:val="0084137E"/>
    <w:rsid w:val="008456C2"/>
    <w:rsid w:val="00845F71"/>
    <w:rsid w:val="00847859"/>
    <w:rsid w:val="00851C39"/>
    <w:rsid w:val="00854A51"/>
    <w:rsid w:val="008602F3"/>
    <w:rsid w:val="00860A3B"/>
    <w:rsid w:val="00872688"/>
    <w:rsid w:val="008731F2"/>
    <w:rsid w:val="00874E23"/>
    <w:rsid w:val="0087603C"/>
    <w:rsid w:val="00876F9D"/>
    <w:rsid w:val="00882EA0"/>
    <w:rsid w:val="00885BEA"/>
    <w:rsid w:val="00886D48"/>
    <w:rsid w:val="008875D6"/>
    <w:rsid w:val="008945A9"/>
    <w:rsid w:val="00894E1A"/>
    <w:rsid w:val="00894F06"/>
    <w:rsid w:val="008A4385"/>
    <w:rsid w:val="008B079C"/>
    <w:rsid w:val="008B6353"/>
    <w:rsid w:val="008C1C4A"/>
    <w:rsid w:val="008C357B"/>
    <w:rsid w:val="008C5288"/>
    <w:rsid w:val="008C58F4"/>
    <w:rsid w:val="008C7658"/>
    <w:rsid w:val="008D0974"/>
    <w:rsid w:val="008D0D32"/>
    <w:rsid w:val="008D33F6"/>
    <w:rsid w:val="008D6A16"/>
    <w:rsid w:val="008E2CA1"/>
    <w:rsid w:val="008E338D"/>
    <w:rsid w:val="008F01BA"/>
    <w:rsid w:val="008F2D55"/>
    <w:rsid w:val="008F3B1A"/>
    <w:rsid w:val="00904FB9"/>
    <w:rsid w:val="0090566A"/>
    <w:rsid w:val="009103CB"/>
    <w:rsid w:val="00911098"/>
    <w:rsid w:val="00912AB9"/>
    <w:rsid w:val="00913335"/>
    <w:rsid w:val="00914594"/>
    <w:rsid w:val="00914D09"/>
    <w:rsid w:val="00925F99"/>
    <w:rsid w:val="009273D0"/>
    <w:rsid w:val="009316C1"/>
    <w:rsid w:val="00931711"/>
    <w:rsid w:val="00934214"/>
    <w:rsid w:val="00934580"/>
    <w:rsid w:val="0093593D"/>
    <w:rsid w:val="0094012C"/>
    <w:rsid w:val="00942C14"/>
    <w:rsid w:val="009466A3"/>
    <w:rsid w:val="009477A9"/>
    <w:rsid w:val="00947CD2"/>
    <w:rsid w:val="009534DB"/>
    <w:rsid w:val="00954840"/>
    <w:rsid w:val="0096011A"/>
    <w:rsid w:val="00962012"/>
    <w:rsid w:val="009639B7"/>
    <w:rsid w:val="00964FBA"/>
    <w:rsid w:val="009723DC"/>
    <w:rsid w:val="00974EA0"/>
    <w:rsid w:val="00977832"/>
    <w:rsid w:val="009809E2"/>
    <w:rsid w:val="0098419B"/>
    <w:rsid w:val="00987848"/>
    <w:rsid w:val="00990CB0"/>
    <w:rsid w:val="00990DA7"/>
    <w:rsid w:val="00992CC1"/>
    <w:rsid w:val="00996736"/>
    <w:rsid w:val="00997133"/>
    <w:rsid w:val="009A1AD4"/>
    <w:rsid w:val="009A2134"/>
    <w:rsid w:val="009A43AD"/>
    <w:rsid w:val="009B158C"/>
    <w:rsid w:val="009B1DD2"/>
    <w:rsid w:val="009B3A2B"/>
    <w:rsid w:val="009B565B"/>
    <w:rsid w:val="009C1E65"/>
    <w:rsid w:val="009C4399"/>
    <w:rsid w:val="009C5927"/>
    <w:rsid w:val="009D368E"/>
    <w:rsid w:val="009D4078"/>
    <w:rsid w:val="009D4C0A"/>
    <w:rsid w:val="009D5518"/>
    <w:rsid w:val="009D5CAD"/>
    <w:rsid w:val="009D7917"/>
    <w:rsid w:val="009E2629"/>
    <w:rsid w:val="009E3969"/>
    <w:rsid w:val="009E4766"/>
    <w:rsid w:val="009E5541"/>
    <w:rsid w:val="009E7ACE"/>
    <w:rsid w:val="009F1165"/>
    <w:rsid w:val="009F32BA"/>
    <w:rsid w:val="009F41A6"/>
    <w:rsid w:val="009F4790"/>
    <w:rsid w:val="009F5328"/>
    <w:rsid w:val="009F764B"/>
    <w:rsid w:val="00A014BC"/>
    <w:rsid w:val="00A01583"/>
    <w:rsid w:val="00A028EF"/>
    <w:rsid w:val="00A043B1"/>
    <w:rsid w:val="00A04F96"/>
    <w:rsid w:val="00A050D4"/>
    <w:rsid w:val="00A05779"/>
    <w:rsid w:val="00A11857"/>
    <w:rsid w:val="00A13339"/>
    <w:rsid w:val="00A13A11"/>
    <w:rsid w:val="00A13C56"/>
    <w:rsid w:val="00A16B13"/>
    <w:rsid w:val="00A20B40"/>
    <w:rsid w:val="00A235A8"/>
    <w:rsid w:val="00A24241"/>
    <w:rsid w:val="00A24494"/>
    <w:rsid w:val="00A27555"/>
    <w:rsid w:val="00A3257A"/>
    <w:rsid w:val="00A41830"/>
    <w:rsid w:val="00A44083"/>
    <w:rsid w:val="00A5155D"/>
    <w:rsid w:val="00A53C40"/>
    <w:rsid w:val="00A545A4"/>
    <w:rsid w:val="00A60CD8"/>
    <w:rsid w:val="00A61043"/>
    <w:rsid w:val="00A65A9D"/>
    <w:rsid w:val="00A66126"/>
    <w:rsid w:val="00A7350C"/>
    <w:rsid w:val="00A74002"/>
    <w:rsid w:val="00A7473B"/>
    <w:rsid w:val="00A865CD"/>
    <w:rsid w:val="00A95251"/>
    <w:rsid w:val="00A97E58"/>
    <w:rsid w:val="00AB2741"/>
    <w:rsid w:val="00AB2877"/>
    <w:rsid w:val="00AB778E"/>
    <w:rsid w:val="00AC093F"/>
    <w:rsid w:val="00AC348F"/>
    <w:rsid w:val="00AC3AC8"/>
    <w:rsid w:val="00AC45F7"/>
    <w:rsid w:val="00AC5386"/>
    <w:rsid w:val="00AC6A3A"/>
    <w:rsid w:val="00AC7489"/>
    <w:rsid w:val="00AD27C1"/>
    <w:rsid w:val="00AD35CC"/>
    <w:rsid w:val="00AD5321"/>
    <w:rsid w:val="00AE0D75"/>
    <w:rsid w:val="00AE21EA"/>
    <w:rsid w:val="00AF0374"/>
    <w:rsid w:val="00AF3DD3"/>
    <w:rsid w:val="00AF3FF1"/>
    <w:rsid w:val="00AF4A31"/>
    <w:rsid w:val="00AF585E"/>
    <w:rsid w:val="00B00426"/>
    <w:rsid w:val="00B00A29"/>
    <w:rsid w:val="00B00F4F"/>
    <w:rsid w:val="00B01AF2"/>
    <w:rsid w:val="00B10641"/>
    <w:rsid w:val="00B122BC"/>
    <w:rsid w:val="00B153C7"/>
    <w:rsid w:val="00B15DE6"/>
    <w:rsid w:val="00B3066A"/>
    <w:rsid w:val="00B33BDD"/>
    <w:rsid w:val="00B351FD"/>
    <w:rsid w:val="00B3779C"/>
    <w:rsid w:val="00B419AF"/>
    <w:rsid w:val="00B42B78"/>
    <w:rsid w:val="00B443E9"/>
    <w:rsid w:val="00B44BA2"/>
    <w:rsid w:val="00B52221"/>
    <w:rsid w:val="00B531A2"/>
    <w:rsid w:val="00B546BA"/>
    <w:rsid w:val="00B5622D"/>
    <w:rsid w:val="00B57098"/>
    <w:rsid w:val="00B6023C"/>
    <w:rsid w:val="00B632D9"/>
    <w:rsid w:val="00B63716"/>
    <w:rsid w:val="00B6374A"/>
    <w:rsid w:val="00B648BA"/>
    <w:rsid w:val="00B70B0A"/>
    <w:rsid w:val="00B73867"/>
    <w:rsid w:val="00B74A73"/>
    <w:rsid w:val="00B76607"/>
    <w:rsid w:val="00B76620"/>
    <w:rsid w:val="00B872C7"/>
    <w:rsid w:val="00B87372"/>
    <w:rsid w:val="00B918B7"/>
    <w:rsid w:val="00B93BF0"/>
    <w:rsid w:val="00BA3816"/>
    <w:rsid w:val="00BB44E2"/>
    <w:rsid w:val="00BC0229"/>
    <w:rsid w:val="00BC2240"/>
    <w:rsid w:val="00BC334D"/>
    <w:rsid w:val="00BC4516"/>
    <w:rsid w:val="00BC5108"/>
    <w:rsid w:val="00BC79E9"/>
    <w:rsid w:val="00BD2931"/>
    <w:rsid w:val="00BD3662"/>
    <w:rsid w:val="00BD4156"/>
    <w:rsid w:val="00BD420B"/>
    <w:rsid w:val="00BD5BE6"/>
    <w:rsid w:val="00BD6046"/>
    <w:rsid w:val="00BD79D0"/>
    <w:rsid w:val="00BE610C"/>
    <w:rsid w:val="00BF08B9"/>
    <w:rsid w:val="00BF2A5A"/>
    <w:rsid w:val="00BF42DD"/>
    <w:rsid w:val="00BF704E"/>
    <w:rsid w:val="00C00C66"/>
    <w:rsid w:val="00C04704"/>
    <w:rsid w:val="00C04F28"/>
    <w:rsid w:val="00C14D98"/>
    <w:rsid w:val="00C14DB6"/>
    <w:rsid w:val="00C15395"/>
    <w:rsid w:val="00C17B7F"/>
    <w:rsid w:val="00C22ADD"/>
    <w:rsid w:val="00C24A15"/>
    <w:rsid w:val="00C326E8"/>
    <w:rsid w:val="00C34722"/>
    <w:rsid w:val="00C43757"/>
    <w:rsid w:val="00C43E01"/>
    <w:rsid w:val="00C4777C"/>
    <w:rsid w:val="00C516A5"/>
    <w:rsid w:val="00C55CFC"/>
    <w:rsid w:val="00C60CBB"/>
    <w:rsid w:val="00C64CDD"/>
    <w:rsid w:val="00C70B71"/>
    <w:rsid w:val="00C76BBE"/>
    <w:rsid w:val="00C77208"/>
    <w:rsid w:val="00C77CAA"/>
    <w:rsid w:val="00C8109A"/>
    <w:rsid w:val="00C81273"/>
    <w:rsid w:val="00C81849"/>
    <w:rsid w:val="00C81A28"/>
    <w:rsid w:val="00C83AD1"/>
    <w:rsid w:val="00C9352D"/>
    <w:rsid w:val="00C936A2"/>
    <w:rsid w:val="00C94A83"/>
    <w:rsid w:val="00C94FDB"/>
    <w:rsid w:val="00CA03BD"/>
    <w:rsid w:val="00CA20EF"/>
    <w:rsid w:val="00CA4E46"/>
    <w:rsid w:val="00CA7516"/>
    <w:rsid w:val="00CA7FBF"/>
    <w:rsid w:val="00CB0DA4"/>
    <w:rsid w:val="00CB4DCA"/>
    <w:rsid w:val="00CC088D"/>
    <w:rsid w:val="00CC198E"/>
    <w:rsid w:val="00CC3444"/>
    <w:rsid w:val="00CC3D68"/>
    <w:rsid w:val="00CC4661"/>
    <w:rsid w:val="00CD3D40"/>
    <w:rsid w:val="00CD5F2F"/>
    <w:rsid w:val="00CE316A"/>
    <w:rsid w:val="00CE56C9"/>
    <w:rsid w:val="00CE7F81"/>
    <w:rsid w:val="00CF0B05"/>
    <w:rsid w:val="00CF29A4"/>
    <w:rsid w:val="00CF4302"/>
    <w:rsid w:val="00CF7E61"/>
    <w:rsid w:val="00D005C8"/>
    <w:rsid w:val="00D03D95"/>
    <w:rsid w:val="00D11DAC"/>
    <w:rsid w:val="00D134DB"/>
    <w:rsid w:val="00D148DD"/>
    <w:rsid w:val="00D16732"/>
    <w:rsid w:val="00D17643"/>
    <w:rsid w:val="00D17788"/>
    <w:rsid w:val="00D20433"/>
    <w:rsid w:val="00D22246"/>
    <w:rsid w:val="00D263A0"/>
    <w:rsid w:val="00D271A3"/>
    <w:rsid w:val="00D27753"/>
    <w:rsid w:val="00D27C9C"/>
    <w:rsid w:val="00D30F4B"/>
    <w:rsid w:val="00D31E6D"/>
    <w:rsid w:val="00D32A61"/>
    <w:rsid w:val="00D37B46"/>
    <w:rsid w:val="00D46262"/>
    <w:rsid w:val="00D50EC8"/>
    <w:rsid w:val="00D5367C"/>
    <w:rsid w:val="00D5563C"/>
    <w:rsid w:val="00D60118"/>
    <w:rsid w:val="00D608EF"/>
    <w:rsid w:val="00D6138A"/>
    <w:rsid w:val="00D67E9E"/>
    <w:rsid w:val="00D709EB"/>
    <w:rsid w:val="00D72525"/>
    <w:rsid w:val="00D744C3"/>
    <w:rsid w:val="00D77BB2"/>
    <w:rsid w:val="00D81DC6"/>
    <w:rsid w:val="00D9345B"/>
    <w:rsid w:val="00D95CE3"/>
    <w:rsid w:val="00D966E2"/>
    <w:rsid w:val="00DA37FE"/>
    <w:rsid w:val="00DA3FD8"/>
    <w:rsid w:val="00DA70FD"/>
    <w:rsid w:val="00DB4672"/>
    <w:rsid w:val="00DC0644"/>
    <w:rsid w:val="00DC0B38"/>
    <w:rsid w:val="00DC4689"/>
    <w:rsid w:val="00DC4BF7"/>
    <w:rsid w:val="00DC6EA3"/>
    <w:rsid w:val="00DD0C46"/>
    <w:rsid w:val="00DD0C53"/>
    <w:rsid w:val="00DD0D89"/>
    <w:rsid w:val="00DD4467"/>
    <w:rsid w:val="00DE14CD"/>
    <w:rsid w:val="00DE37EB"/>
    <w:rsid w:val="00DE423A"/>
    <w:rsid w:val="00DE4A41"/>
    <w:rsid w:val="00DF72EE"/>
    <w:rsid w:val="00DF7C0D"/>
    <w:rsid w:val="00DF7F2D"/>
    <w:rsid w:val="00E02586"/>
    <w:rsid w:val="00E03800"/>
    <w:rsid w:val="00E04C7C"/>
    <w:rsid w:val="00E101FC"/>
    <w:rsid w:val="00E10988"/>
    <w:rsid w:val="00E12870"/>
    <w:rsid w:val="00E165B5"/>
    <w:rsid w:val="00E204E1"/>
    <w:rsid w:val="00E218FA"/>
    <w:rsid w:val="00E2421D"/>
    <w:rsid w:val="00E25654"/>
    <w:rsid w:val="00E278D7"/>
    <w:rsid w:val="00E27E95"/>
    <w:rsid w:val="00E30720"/>
    <w:rsid w:val="00E3238D"/>
    <w:rsid w:val="00E3247D"/>
    <w:rsid w:val="00E3254F"/>
    <w:rsid w:val="00E3455E"/>
    <w:rsid w:val="00E417B0"/>
    <w:rsid w:val="00E46681"/>
    <w:rsid w:val="00E4764B"/>
    <w:rsid w:val="00E50B7C"/>
    <w:rsid w:val="00E510C1"/>
    <w:rsid w:val="00E53586"/>
    <w:rsid w:val="00E5476C"/>
    <w:rsid w:val="00E561AD"/>
    <w:rsid w:val="00E602B0"/>
    <w:rsid w:val="00E60C60"/>
    <w:rsid w:val="00E61DB0"/>
    <w:rsid w:val="00E625B8"/>
    <w:rsid w:val="00E629BB"/>
    <w:rsid w:val="00E664C0"/>
    <w:rsid w:val="00E70040"/>
    <w:rsid w:val="00E720D8"/>
    <w:rsid w:val="00E818B6"/>
    <w:rsid w:val="00E8194E"/>
    <w:rsid w:val="00E82379"/>
    <w:rsid w:val="00E86325"/>
    <w:rsid w:val="00E954E4"/>
    <w:rsid w:val="00E95C08"/>
    <w:rsid w:val="00E96D59"/>
    <w:rsid w:val="00E96D5A"/>
    <w:rsid w:val="00E97EE6"/>
    <w:rsid w:val="00EA1618"/>
    <w:rsid w:val="00EA2277"/>
    <w:rsid w:val="00EA67CC"/>
    <w:rsid w:val="00EC3064"/>
    <w:rsid w:val="00EC585F"/>
    <w:rsid w:val="00EC63AF"/>
    <w:rsid w:val="00EC73E5"/>
    <w:rsid w:val="00ED2F10"/>
    <w:rsid w:val="00ED3376"/>
    <w:rsid w:val="00ED48CD"/>
    <w:rsid w:val="00ED57E2"/>
    <w:rsid w:val="00ED766A"/>
    <w:rsid w:val="00ED7BEA"/>
    <w:rsid w:val="00EE3901"/>
    <w:rsid w:val="00EE4A7E"/>
    <w:rsid w:val="00EE6C8D"/>
    <w:rsid w:val="00EF39F5"/>
    <w:rsid w:val="00EF3AAE"/>
    <w:rsid w:val="00F0288F"/>
    <w:rsid w:val="00F0666D"/>
    <w:rsid w:val="00F067A4"/>
    <w:rsid w:val="00F06E4A"/>
    <w:rsid w:val="00F13AA2"/>
    <w:rsid w:val="00F140E3"/>
    <w:rsid w:val="00F14935"/>
    <w:rsid w:val="00F1553A"/>
    <w:rsid w:val="00F178E3"/>
    <w:rsid w:val="00F20A9F"/>
    <w:rsid w:val="00F22181"/>
    <w:rsid w:val="00F227BA"/>
    <w:rsid w:val="00F24781"/>
    <w:rsid w:val="00F278A4"/>
    <w:rsid w:val="00F27FDA"/>
    <w:rsid w:val="00F33AF0"/>
    <w:rsid w:val="00F33C45"/>
    <w:rsid w:val="00F401D5"/>
    <w:rsid w:val="00F449D8"/>
    <w:rsid w:val="00F45F6D"/>
    <w:rsid w:val="00F55ED2"/>
    <w:rsid w:val="00F64096"/>
    <w:rsid w:val="00F72CC2"/>
    <w:rsid w:val="00F751E8"/>
    <w:rsid w:val="00F8115E"/>
    <w:rsid w:val="00F81479"/>
    <w:rsid w:val="00F86102"/>
    <w:rsid w:val="00F86464"/>
    <w:rsid w:val="00F908BE"/>
    <w:rsid w:val="00F915E9"/>
    <w:rsid w:val="00F91E7B"/>
    <w:rsid w:val="00F96B32"/>
    <w:rsid w:val="00F9758E"/>
    <w:rsid w:val="00FA193A"/>
    <w:rsid w:val="00FA4370"/>
    <w:rsid w:val="00FA5018"/>
    <w:rsid w:val="00FB135A"/>
    <w:rsid w:val="00FB1997"/>
    <w:rsid w:val="00FC03B6"/>
    <w:rsid w:val="00FC4163"/>
    <w:rsid w:val="00FD1309"/>
    <w:rsid w:val="00FD2844"/>
    <w:rsid w:val="00FD4E70"/>
    <w:rsid w:val="00FE59E0"/>
    <w:rsid w:val="00FF01A9"/>
    <w:rsid w:val="00FF2E18"/>
    <w:rsid w:val="00FF6FB2"/>
    <w:rsid w:val="00FF7F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5D66F0"/>
  <w15:docId w15:val="{6E54D0B0-1A8F-4AFE-9CBA-AD316FD7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6138A"/>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rsid w:val="003A6E04"/>
    <w:pPr>
      <w:spacing w:line="170" w:lineRule="exact"/>
    </w:pPr>
    <w:rPr>
      <w:sz w:val="14"/>
      <w:szCs w:val="14"/>
    </w:rPr>
  </w:style>
  <w:style w:type="table" w:styleId="Tabellenraster">
    <w:name w:val="Table Grid"/>
    <w:basedOn w:val="NormaleTabel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Standard"/>
    <w:rsid w:val="00D27753"/>
    <w:pPr>
      <w:spacing w:line="240" w:lineRule="auto"/>
    </w:pPr>
    <w:rPr>
      <w:b/>
      <w:color w:val="FE0009" w:themeColor="accent5"/>
      <w:sz w:val="36"/>
    </w:rPr>
  </w:style>
  <w:style w:type="character" w:styleId="Hervorhebung">
    <w:name w:val="Emphasis"/>
    <w:basedOn w:val="Absatz-Standardschriftart"/>
    <w:rsid w:val="003568D1"/>
    <w:rPr>
      <w:i/>
      <w:iCs/>
    </w:rPr>
  </w:style>
  <w:style w:type="paragraph" w:customStyle="1" w:styleId="Aufzhlung">
    <w:name w:val="Aufzählung"/>
    <w:basedOn w:val="Standard"/>
    <w:qFormat/>
    <w:rsid w:val="00A13A11"/>
    <w:pPr>
      <w:numPr>
        <w:numId w:val="7"/>
      </w:numPr>
    </w:pPr>
    <w:rPr>
      <w:lang w:val="en-US"/>
    </w:rPr>
  </w:style>
  <w:style w:type="paragraph" w:customStyle="1" w:styleId="7Pt">
    <w:name w:val="7 Pt"/>
    <w:basedOn w:val="Standard"/>
    <w:rsid w:val="004062C5"/>
    <w:pPr>
      <w:tabs>
        <w:tab w:val="left" w:pos="1701"/>
      </w:tabs>
      <w:spacing w:line="170" w:lineRule="exact"/>
    </w:pPr>
    <w:rPr>
      <w:sz w:val="14"/>
      <w:szCs w:val="14"/>
    </w:rPr>
  </w:style>
  <w:style w:type="character" w:styleId="Fett">
    <w:name w:val="Strong"/>
    <w:basedOn w:val="Absatz-Standardschriftart"/>
    <w:rsid w:val="004062C5"/>
    <w:rPr>
      <w:rFonts w:ascii="LTUnivers 330 BasicLight" w:hAnsi="LTUnivers 330 BasicLight"/>
      <w:b/>
      <w:bCs/>
      <w:i w:val="0"/>
    </w:rPr>
  </w:style>
  <w:style w:type="character" w:customStyle="1" w:styleId="normaltextrun">
    <w:name w:val="normaltextrun"/>
    <w:basedOn w:val="Absatz-Standardschriftart"/>
    <w:rsid w:val="007F2148"/>
  </w:style>
  <w:style w:type="character" w:styleId="Kommentarzeichen">
    <w:name w:val="annotation reference"/>
    <w:basedOn w:val="Absatz-Standardschriftart"/>
    <w:semiHidden/>
    <w:unhideWhenUsed/>
    <w:rsid w:val="009E2629"/>
    <w:rPr>
      <w:sz w:val="16"/>
      <w:szCs w:val="16"/>
    </w:rPr>
  </w:style>
  <w:style w:type="paragraph" w:styleId="Kommentartext">
    <w:name w:val="annotation text"/>
    <w:basedOn w:val="Standard"/>
    <w:link w:val="KommentartextZchn"/>
    <w:uiPriority w:val="99"/>
    <w:unhideWhenUsed/>
    <w:rsid w:val="009E2629"/>
    <w:pPr>
      <w:spacing w:line="240" w:lineRule="auto"/>
    </w:pPr>
    <w:rPr>
      <w:sz w:val="20"/>
    </w:rPr>
  </w:style>
  <w:style w:type="character" w:customStyle="1" w:styleId="KommentartextZchn">
    <w:name w:val="Kommentartext Zchn"/>
    <w:basedOn w:val="Absatz-Standardschriftart"/>
    <w:link w:val="Kommentartext"/>
    <w:uiPriority w:val="99"/>
    <w:rsid w:val="009E2629"/>
    <w:rPr>
      <w:rFonts w:asciiTheme="minorHAnsi" w:hAnsiTheme="minorHAnsi"/>
    </w:rPr>
  </w:style>
  <w:style w:type="paragraph" w:styleId="Kommentarthema">
    <w:name w:val="annotation subject"/>
    <w:basedOn w:val="Kommentartext"/>
    <w:next w:val="Kommentartext"/>
    <w:link w:val="KommentarthemaZchn"/>
    <w:semiHidden/>
    <w:unhideWhenUsed/>
    <w:rsid w:val="009E2629"/>
    <w:rPr>
      <w:b/>
      <w:bCs/>
    </w:rPr>
  </w:style>
  <w:style w:type="character" w:customStyle="1" w:styleId="KommentarthemaZchn">
    <w:name w:val="Kommentarthema Zchn"/>
    <w:basedOn w:val="KommentartextZchn"/>
    <w:link w:val="Kommentarthema"/>
    <w:semiHidden/>
    <w:rsid w:val="009E2629"/>
    <w:rPr>
      <w:rFonts w:asciiTheme="minorHAnsi" w:hAnsiTheme="minorHAnsi"/>
      <w:b/>
      <w:bCs/>
    </w:rPr>
  </w:style>
  <w:style w:type="paragraph" w:styleId="berarbeitung">
    <w:name w:val="Revision"/>
    <w:hidden/>
    <w:uiPriority w:val="99"/>
    <w:semiHidden/>
    <w:rsid w:val="00E625B8"/>
    <w:rPr>
      <w:rFonts w:asciiTheme="minorHAnsi" w:hAnsiTheme="minorHAnsi"/>
      <w:sz w:val="18"/>
    </w:rPr>
  </w:style>
  <w:style w:type="paragraph" w:customStyle="1" w:styleId="Default">
    <w:name w:val="Default"/>
    <w:rsid w:val="00CA20EF"/>
    <w:pPr>
      <w:autoSpaceDE w:val="0"/>
      <w:autoSpaceDN w:val="0"/>
      <w:adjustRightInd w:val="0"/>
    </w:pPr>
    <w:rPr>
      <w:rFonts w:ascii="Arial" w:hAnsi="Arial" w:cs="Arial"/>
      <w:color w:val="000000"/>
      <w:sz w:val="24"/>
      <w:szCs w:val="24"/>
    </w:rPr>
  </w:style>
  <w:style w:type="paragraph" w:styleId="StandardWeb">
    <w:name w:val="Normal (Web)"/>
    <w:basedOn w:val="Standard"/>
    <w:uiPriority w:val="99"/>
    <w:unhideWhenUsed/>
    <w:rsid w:val="00B419AF"/>
    <w:pPr>
      <w:spacing w:before="100" w:beforeAutospacing="1" w:after="100" w:afterAutospacing="1" w:line="240" w:lineRule="auto"/>
    </w:pPr>
    <w:rPr>
      <w:rFonts w:ascii="Times New Roman" w:hAnsi="Times New Roman"/>
      <w:sz w:val="24"/>
      <w:szCs w:val="24"/>
    </w:rPr>
  </w:style>
  <w:style w:type="character" w:customStyle="1" w:styleId="NichtaufgelsteErwhnung1">
    <w:name w:val="Nicht aufgelöste Erwähnung1"/>
    <w:basedOn w:val="Absatz-Standardschriftart"/>
    <w:uiPriority w:val="99"/>
    <w:semiHidden/>
    <w:unhideWhenUsed/>
    <w:rsid w:val="001A757C"/>
    <w:rPr>
      <w:color w:val="605E5C"/>
      <w:shd w:val="clear" w:color="auto" w:fill="E1DFDD"/>
    </w:rPr>
  </w:style>
  <w:style w:type="paragraph" w:styleId="Listenabsatz">
    <w:name w:val="List Paragraph"/>
    <w:basedOn w:val="Standard"/>
    <w:uiPriority w:val="34"/>
    <w:rsid w:val="00684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796735">
      <w:bodyDiv w:val="1"/>
      <w:marLeft w:val="0"/>
      <w:marRight w:val="0"/>
      <w:marTop w:val="0"/>
      <w:marBottom w:val="0"/>
      <w:divBdr>
        <w:top w:val="none" w:sz="0" w:space="0" w:color="auto"/>
        <w:left w:val="none" w:sz="0" w:space="0" w:color="auto"/>
        <w:bottom w:val="none" w:sz="0" w:space="0" w:color="auto"/>
        <w:right w:val="none" w:sz="0" w:space="0" w:color="auto"/>
      </w:divBdr>
    </w:div>
    <w:div w:id="1525292557">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abine.barbie@roto-frank.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9A8FCC0A6494446B41C0A7350807D5F" ma:contentTypeVersion="14" ma:contentTypeDescription="Ein neues Dokument erstellen." ma:contentTypeScope="" ma:versionID="925b4f40091fdb811409a5d785377bf9">
  <xsd:schema xmlns:xsd="http://www.w3.org/2001/XMLSchema" xmlns:xs="http://www.w3.org/2001/XMLSchema" xmlns:p="http://schemas.microsoft.com/office/2006/metadata/properties" xmlns:ns3="548627f9-be66-4547-9878-67c3f8e14706" xmlns:ns4="a05a61e0-84b3-46c9-a3ba-e5529a6ac99a" targetNamespace="http://schemas.microsoft.com/office/2006/metadata/properties" ma:root="true" ma:fieldsID="726e231d37bff86f0e3ca11841992190" ns3:_="" ns4:_="">
    <xsd:import namespace="548627f9-be66-4547-9878-67c3f8e14706"/>
    <xsd:import namespace="a05a61e0-84b3-46c9-a3ba-e5529a6ac9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27f9-be66-4547-9878-67c3f8e147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a61e0-84b3-46c9-a3ba-e5529a6ac99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SharingHintHash" ma:index="2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C91389-BDF5-47DE-BECF-9B53834DA84B}">
  <ds:schemaRefs>
    <ds:schemaRef ds:uri="http://schemas.microsoft.com/sharepoint/v3/contenttype/forms"/>
  </ds:schemaRefs>
</ds:datastoreItem>
</file>

<file path=customXml/itemProps2.xml><?xml version="1.0" encoding="utf-8"?>
<ds:datastoreItem xmlns:ds="http://schemas.openxmlformats.org/officeDocument/2006/customXml" ds:itemID="{994C4E90-B9B9-4ADB-B4B4-0B47751AA399}">
  <ds:schemaRefs>
    <ds:schemaRef ds:uri="http://schemas.openxmlformats.org/officeDocument/2006/bibliography"/>
  </ds:schemaRefs>
</ds:datastoreItem>
</file>

<file path=customXml/itemProps3.xml><?xml version="1.0" encoding="utf-8"?>
<ds:datastoreItem xmlns:ds="http://schemas.openxmlformats.org/officeDocument/2006/customXml" ds:itemID="{7DB2A3DD-6114-4BA8-870C-788D58C45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8627f9-be66-4547-9878-67c3f8e14706"/>
    <ds:schemaRef ds:uri="a05a61e0-84b3-46c9-a3ba-e5529a6ac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C000D0-43AE-4EAE-B439-3CE010B24B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1416</Words>
  <Characters>10151</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11544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Sabine Barbie</dc:creator>
  <cp:lastModifiedBy>Barbie, Sabine</cp:lastModifiedBy>
  <cp:revision>11</cp:revision>
  <cp:lastPrinted>2024-10-28T17:28:00Z</cp:lastPrinted>
  <dcterms:created xsi:type="dcterms:W3CDTF">2024-10-29T10:49:00Z</dcterms:created>
  <dcterms:modified xsi:type="dcterms:W3CDTF">2024-11-18T18:28:00Z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0x010100D9A8FCC0A6494446B41C0A7350807D5F</vt:lpwstr>
  </property>
</Properties>
</file>