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7135D" w14:textId="14D592C4" w:rsidR="00291535" w:rsidRPr="00AA3595" w:rsidRDefault="1DEAB35D" w:rsidP="00291535">
      <w:pPr>
        <w:spacing w:line="276" w:lineRule="auto"/>
        <w:rPr>
          <w:lang w:val="it-IT"/>
        </w:rPr>
      </w:pPr>
      <w:r w:rsidRPr="00AA3595">
        <w:rPr>
          <w:b/>
          <w:bCs/>
          <w:lang w:val="it-IT"/>
        </w:rPr>
        <w:t>Dat</w:t>
      </w:r>
      <w:r w:rsidR="00B77FEF" w:rsidRPr="00AA3595">
        <w:rPr>
          <w:b/>
          <w:bCs/>
          <w:lang w:val="it-IT"/>
        </w:rPr>
        <w:t>a</w:t>
      </w:r>
      <w:r w:rsidRPr="00AA3595">
        <w:rPr>
          <w:b/>
          <w:bCs/>
          <w:lang w:val="it-IT"/>
        </w:rPr>
        <w:t xml:space="preserve">: </w:t>
      </w:r>
      <w:r w:rsidR="0003077B" w:rsidRPr="00AA3595">
        <w:rPr>
          <w:lang w:val="it-IT"/>
        </w:rPr>
        <w:t>14</w:t>
      </w:r>
      <w:r w:rsidRPr="00AA3595">
        <w:rPr>
          <w:lang w:val="it-IT"/>
        </w:rPr>
        <w:t xml:space="preserve"> </w:t>
      </w:r>
      <w:r w:rsidR="00B77FEF" w:rsidRPr="00AA3595">
        <w:rPr>
          <w:lang w:val="it-IT"/>
        </w:rPr>
        <w:t>settembre</w:t>
      </w:r>
      <w:r w:rsidRPr="00AA3595">
        <w:rPr>
          <w:lang w:val="it-IT"/>
        </w:rPr>
        <w:t xml:space="preserve"> 2026</w:t>
      </w:r>
    </w:p>
    <w:p w14:paraId="3D450675" w14:textId="77777777" w:rsidR="00291535" w:rsidRPr="00AA3595" w:rsidRDefault="00291535" w:rsidP="00291535">
      <w:pPr>
        <w:spacing w:line="276" w:lineRule="auto"/>
        <w:rPr>
          <w:szCs w:val="18"/>
          <w:lang w:val="it-IT"/>
        </w:rPr>
      </w:pPr>
    </w:p>
    <w:p w14:paraId="574ABEE3" w14:textId="419BDEEB" w:rsidR="005E6C79" w:rsidRDefault="005E6C79" w:rsidP="005E6C79">
      <w:pPr>
        <w:spacing w:line="276" w:lineRule="auto"/>
        <w:rPr>
          <w:bCs/>
          <w:szCs w:val="18"/>
          <w:lang w:val="it-IT"/>
        </w:rPr>
      </w:pPr>
      <w:r w:rsidRPr="005E6C79">
        <w:rPr>
          <w:bCs/>
          <w:szCs w:val="18"/>
          <w:lang w:val="it-IT"/>
        </w:rPr>
        <w:t>Lato cerniera ad elevata capacità di carico per finestre in legno e legno-alluminio con ante di peso elevato / Testato secondo EN 13126-8:2017 con ante a</w:t>
      </w:r>
      <w:r>
        <w:rPr>
          <w:bCs/>
          <w:szCs w:val="18"/>
          <w:lang w:val="it-IT"/>
        </w:rPr>
        <w:t xml:space="preserve"> </w:t>
      </w:r>
      <w:r w:rsidRPr="005E6C79">
        <w:rPr>
          <w:bCs/>
          <w:szCs w:val="18"/>
          <w:lang w:val="it-IT"/>
        </w:rPr>
        <w:t xml:space="preserve">ribalta fino a 200 kg e ante a battente fino a 300 kg / Soluzione sicura e durevole della gamma di ferramenta </w:t>
      </w:r>
      <w:r w:rsidR="00531045">
        <w:rPr>
          <w:bCs/>
          <w:szCs w:val="18"/>
          <w:lang w:val="it-IT"/>
        </w:rPr>
        <w:t>“</w:t>
      </w:r>
      <w:r w:rsidRPr="005E6C79">
        <w:rPr>
          <w:bCs/>
          <w:szCs w:val="18"/>
          <w:lang w:val="it-IT"/>
        </w:rPr>
        <w:t>Roto NX</w:t>
      </w:r>
      <w:r w:rsidR="00531045">
        <w:rPr>
          <w:bCs/>
          <w:szCs w:val="18"/>
          <w:lang w:val="it-IT"/>
        </w:rPr>
        <w:t>”</w:t>
      </w:r>
      <w:r w:rsidRPr="005E6C79">
        <w:rPr>
          <w:bCs/>
          <w:szCs w:val="18"/>
          <w:lang w:val="it-IT"/>
        </w:rPr>
        <w:t xml:space="preserve"> / Adatt</w:t>
      </w:r>
      <w:r w:rsidR="00531045">
        <w:rPr>
          <w:bCs/>
          <w:szCs w:val="18"/>
          <w:lang w:val="it-IT"/>
        </w:rPr>
        <w:t>o</w:t>
      </w:r>
      <w:r w:rsidRPr="005E6C79">
        <w:rPr>
          <w:bCs/>
          <w:szCs w:val="18"/>
          <w:lang w:val="it-IT"/>
        </w:rPr>
        <w:t xml:space="preserve"> anche a requisiti elevati di sicurezza antieffrazione e comfort di utilizzo</w:t>
      </w:r>
    </w:p>
    <w:p w14:paraId="5A9E3F5B" w14:textId="373744D0" w:rsidR="001D2559" w:rsidRDefault="001D2559" w:rsidP="00DF34F9">
      <w:pPr>
        <w:spacing w:line="276" w:lineRule="auto"/>
        <w:rPr>
          <w:bCs/>
          <w:szCs w:val="18"/>
          <w:lang w:val="it-IT"/>
        </w:rPr>
      </w:pPr>
    </w:p>
    <w:p w14:paraId="482A0851" w14:textId="77777777" w:rsidR="00314111" w:rsidRPr="00531045" w:rsidRDefault="00314111" w:rsidP="00DF34F9">
      <w:pPr>
        <w:spacing w:line="276" w:lineRule="auto"/>
        <w:rPr>
          <w:bCs/>
          <w:szCs w:val="18"/>
          <w:lang w:val="it-IT"/>
        </w:rPr>
      </w:pPr>
    </w:p>
    <w:p w14:paraId="6C6A4C60" w14:textId="37D05AC9" w:rsidR="00DF34F9" w:rsidRPr="00531045" w:rsidRDefault="00531045" w:rsidP="00DF34F9">
      <w:pPr>
        <w:spacing w:line="276" w:lineRule="auto"/>
        <w:rPr>
          <w:szCs w:val="18"/>
          <w:lang w:val="it-IT"/>
        </w:rPr>
      </w:pPr>
      <w:r w:rsidRPr="00531045">
        <w:rPr>
          <w:rFonts w:cs="Calibri Light"/>
          <w:b/>
          <w:bCs/>
          <w:color w:val="000000" w:themeColor="text1"/>
          <w:szCs w:val="18"/>
          <w:lang w:val="it-IT"/>
        </w:rPr>
        <w:t xml:space="preserve">Di serie per </w:t>
      </w:r>
      <w:r w:rsidR="00AA3595">
        <w:rPr>
          <w:rFonts w:cs="Calibri Light"/>
          <w:b/>
          <w:bCs/>
          <w:color w:val="000000" w:themeColor="text1"/>
          <w:szCs w:val="18"/>
          <w:lang w:val="it-IT"/>
        </w:rPr>
        <w:t xml:space="preserve">finestre di </w:t>
      </w:r>
      <w:r w:rsidRPr="00531045">
        <w:rPr>
          <w:rFonts w:cs="Calibri Light"/>
          <w:b/>
          <w:bCs/>
          <w:color w:val="000000" w:themeColor="text1"/>
          <w:szCs w:val="18"/>
          <w:lang w:val="it-IT"/>
        </w:rPr>
        <w:t>grandi dimensioni</w:t>
      </w:r>
      <w:r w:rsidR="009F530B" w:rsidRPr="00531045">
        <w:rPr>
          <w:rFonts w:cs="Calibri Light"/>
          <w:b/>
          <w:bCs/>
          <w:color w:val="000000" w:themeColor="text1"/>
          <w:szCs w:val="18"/>
          <w:lang w:val="it-IT"/>
        </w:rPr>
        <w:t xml:space="preserve">: </w:t>
      </w:r>
      <w:r>
        <w:rPr>
          <w:b/>
          <w:bCs/>
          <w:lang w:val="it-IT"/>
        </w:rPr>
        <w:t>“</w:t>
      </w:r>
      <w:r w:rsidR="009F530B" w:rsidRPr="00531045">
        <w:rPr>
          <w:b/>
          <w:bCs/>
          <w:lang w:val="it-IT"/>
        </w:rPr>
        <w:t>Roto NX | Power Hinge</w:t>
      </w:r>
      <w:r>
        <w:rPr>
          <w:b/>
          <w:bCs/>
          <w:lang w:val="it-IT"/>
        </w:rPr>
        <w:t>”</w:t>
      </w:r>
    </w:p>
    <w:p w14:paraId="4FEACF2C" w14:textId="77777777" w:rsidR="00DF34F9" w:rsidRPr="00531045" w:rsidRDefault="00DF34F9" w:rsidP="00DF34F9">
      <w:pPr>
        <w:spacing w:line="276" w:lineRule="auto"/>
        <w:rPr>
          <w:szCs w:val="18"/>
          <w:lang w:val="it-IT"/>
        </w:rPr>
      </w:pPr>
    </w:p>
    <w:p w14:paraId="480FAA23" w14:textId="0D83F437" w:rsidR="00531045" w:rsidRPr="00AA3595" w:rsidRDefault="6A6380F6" w:rsidP="00531045">
      <w:pPr>
        <w:spacing w:line="276" w:lineRule="auto"/>
        <w:rPr>
          <w:lang w:val="it-IT"/>
        </w:rPr>
      </w:pPr>
      <w:proofErr w:type="spellStart"/>
      <w:r w:rsidRPr="00FF2802">
        <w:rPr>
          <w:b/>
          <w:bCs/>
          <w:i/>
          <w:iCs/>
          <w:lang w:val="it-IT"/>
        </w:rPr>
        <w:t>Leinfelden-Echterdingen</w:t>
      </w:r>
      <w:proofErr w:type="spellEnd"/>
      <w:r w:rsidR="00FF2802">
        <w:rPr>
          <w:lang w:val="it-IT"/>
        </w:rPr>
        <w:t xml:space="preserve"> </w:t>
      </w:r>
      <w:r w:rsidR="00154908" w:rsidRPr="00FF2802">
        <w:rPr>
          <w:lang w:val="it-IT"/>
        </w:rPr>
        <w:t xml:space="preserve">– </w:t>
      </w:r>
      <w:r w:rsidR="00531045" w:rsidRPr="005E6C79">
        <w:rPr>
          <w:bCs/>
          <w:szCs w:val="18"/>
          <w:lang w:val="it-IT"/>
        </w:rPr>
        <w:t>Soprattutto per edifici pubblici come scuole, asili e hotel, gli architetti prediligono finestre in legno di grandi dimensioni, apprezzandone l'aspetto naturale. Anche nel settore residenziale la domanda è in costante crescita. A Vienna-</w:t>
      </w:r>
      <w:proofErr w:type="spellStart"/>
      <w:r w:rsidR="00531045" w:rsidRPr="005E6C79">
        <w:rPr>
          <w:bCs/>
          <w:szCs w:val="18"/>
          <w:lang w:val="it-IT"/>
        </w:rPr>
        <w:t>Liesing</w:t>
      </w:r>
      <w:proofErr w:type="spellEnd"/>
      <w:r w:rsidR="00531045" w:rsidRPr="005E6C79">
        <w:rPr>
          <w:bCs/>
          <w:szCs w:val="18"/>
          <w:lang w:val="it-IT"/>
        </w:rPr>
        <w:t>, ad esempio, è stato realizzato il quartiere Kuku 23 con 430 appartamenti sovvenzionati, atelier, laboratori artigianali, nonché una scuola di musica e danza. Gli spazi abitativi, così come quelli commerciali e semi-pubblici, sono inondati di luce naturale che penetra attraverso grandi finestre ed elementi di facciata. Le finestre e portefinestre sono state equipaggiate con il lato cerniera</w:t>
      </w:r>
      <w:r w:rsidR="00531045">
        <w:rPr>
          <w:bCs/>
          <w:szCs w:val="18"/>
          <w:lang w:val="it-IT"/>
        </w:rPr>
        <w:t xml:space="preserve"> </w:t>
      </w:r>
      <w:r w:rsidR="00B57F84">
        <w:rPr>
          <w:szCs w:val="18"/>
          <w:lang w:val="it-IT"/>
        </w:rPr>
        <w:t>“</w:t>
      </w:r>
      <w:r w:rsidR="00531045" w:rsidRPr="00531045">
        <w:rPr>
          <w:szCs w:val="18"/>
          <w:lang w:val="it-IT"/>
        </w:rPr>
        <w:t>Roto NX | Power Hinge</w:t>
      </w:r>
      <w:r w:rsidR="00B57F84">
        <w:rPr>
          <w:szCs w:val="18"/>
          <w:lang w:val="it-IT"/>
        </w:rPr>
        <w:t>”</w:t>
      </w:r>
      <w:r w:rsidR="00531045" w:rsidRPr="005E6C79">
        <w:rPr>
          <w:bCs/>
          <w:szCs w:val="18"/>
          <w:lang w:val="it-IT"/>
        </w:rPr>
        <w:t xml:space="preserve"> per ante </w:t>
      </w:r>
      <w:r w:rsidR="00B57F84">
        <w:rPr>
          <w:bCs/>
          <w:szCs w:val="18"/>
          <w:lang w:val="it-IT"/>
        </w:rPr>
        <w:t>di peso elevato</w:t>
      </w:r>
      <w:r w:rsidR="00531045" w:rsidRPr="005E6C79">
        <w:rPr>
          <w:bCs/>
          <w:szCs w:val="18"/>
          <w:lang w:val="it-IT"/>
        </w:rPr>
        <w:t xml:space="preserve"> in legno e legno-alluminio. Questa soluzione garantisce affidabilità funzionale e qualità duratura nel tempo.</w:t>
      </w:r>
    </w:p>
    <w:p w14:paraId="76975B4C" w14:textId="77777777" w:rsidR="001D2559" w:rsidRPr="00AA3595" w:rsidRDefault="001D2559" w:rsidP="001D2559">
      <w:pPr>
        <w:rPr>
          <w:lang w:val="it-IT"/>
        </w:rPr>
      </w:pPr>
    </w:p>
    <w:p w14:paraId="2779D5BD" w14:textId="77777777" w:rsidR="00836C39" w:rsidRPr="00836C39" w:rsidRDefault="00836C39" w:rsidP="00836C39">
      <w:pPr>
        <w:rPr>
          <w:lang w:val="it-IT"/>
        </w:rPr>
      </w:pPr>
      <w:r w:rsidRPr="00836C39">
        <w:rPr>
          <w:b/>
          <w:bCs/>
          <w:lang w:val="it-IT"/>
        </w:rPr>
        <w:t>Produzione efficiente di ante di peso elevato</w:t>
      </w:r>
    </w:p>
    <w:p w14:paraId="080978BF" w14:textId="701D28FB" w:rsidR="00836C39" w:rsidRPr="009E0262" w:rsidRDefault="00836C39" w:rsidP="00836C39">
      <w:pPr>
        <w:rPr>
          <w:lang w:val="it-IT"/>
        </w:rPr>
      </w:pPr>
      <w:r w:rsidRPr="00836C39">
        <w:rPr>
          <w:lang w:val="it-IT"/>
        </w:rPr>
        <w:t xml:space="preserve">La produzione efficiente di elementi con ante di peso elevato impone requisiti particolarmente severi </w:t>
      </w:r>
      <w:proofErr w:type="gramStart"/>
      <w:r w:rsidRPr="00836C39">
        <w:rPr>
          <w:lang w:val="it-IT"/>
        </w:rPr>
        <w:t>alla ferramenta</w:t>
      </w:r>
      <w:proofErr w:type="gramEnd"/>
      <w:r w:rsidRPr="00836C39">
        <w:rPr>
          <w:lang w:val="it-IT"/>
        </w:rPr>
        <w:t xml:space="preserve">, in particolare al lato cerniera. Il lato cerniera “Roto NX | Power Hinge” combina un'elevata capacità di carico con i noti vantaggi del sistema modulare “Roto NX”. I produttori di finestre beneficiano di una soluzione standard particolarmente durevole e perfettamente integrata nel sistema. Possono così realizzare elementi di grandi dimensioni e con ante di peso elevato senza rinunciare alla collaudata logica di sistema, ai vantaggi di montaggio e alle opzioni di sicurezza. Per la produzione di finestre e portefinestre con maggiori requisiti di sicurezza antieffrazione, ad esempio, è possibile utilizzare i nottolini </w:t>
      </w:r>
      <w:r w:rsidRPr="009E0262">
        <w:rPr>
          <w:lang w:val="it-IT"/>
        </w:rPr>
        <w:t xml:space="preserve">P e V della gamma </w:t>
      </w:r>
      <w:r w:rsidR="009E0262">
        <w:rPr>
          <w:lang w:val="it-IT"/>
        </w:rPr>
        <w:t>“</w:t>
      </w:r>
      <w:r w:rsidRPr="009E0262">
        <w:rPr>
          <w:lang w:val="it-IT"/>
        </w:rPr>
        <w:t>Roto NX</w:t>
      </w:r>
      <w:r w:rsidR="009E0262">
        <w:rPr>
          <w:lang w:val="it-IT"/>
        </w:rPr>
        <w:t>”</w:t>
      </w:r>
      <w:r w:rsidRPr="009E0262">
        <w:rPr>
          <w:lang w:val="it-IT"/>
        </w:rPr>
        <w:t>.</w:t>
      </w:r>
    </w:p>
    <w:p w14:paraId="73BBCB17" w14:textId="472BEC23" w:rsidR="003419A6" w:rsidRPr="003419A6" w:rsidRDefault="003419A6" w:rsidP="003419A6">
      <w:pPr>
        <w:rPr>
          <w:lang w:val="it-IT"/>
        </w:rPr>
      </w:pPr>
      <w:r>
        <w:br/>
      </w:r>
      <w:r w:rsidRPr="003419A6">
        <w:rPr>
          <w:b/>
          <w:bCs/>
          <w:lang w:val="it-IT"/>
        </w:rPr>
        <w:t>Per un utilizzo sicuro</w:t>
      </w:r>
    </w:p>
    <w:p w14:paraId="066B1CF5" w14:textId="74C86732" w:rsidR="003419A6" w:rsidRPr="003419A6" w:rsidRDefault="003419A6" w:rsidP="003419A6">
      <w:pPr>
        <w:rPr>
          <w:lang w:val="it-IT"/>
        </w:rPr>
      </w:pPr>
      <w:r w:rsidRPr="003419A6">
        <w:rPr>
          <w:lang w:val="it-IT"/>
        </w:rPr>
        <w:t xml:space="preserve">La sicurezza e la facilità d'uso beneficiano del fatto che “Roto NX | Power Hinge” limita l'apertura a ribalta dell'anta a 80 mm. Aperture maggiori renderebbero infatti la chiusura di un'anta molto alta o particolarmente pesante sproporzionatamente più difficoltosa. A partire da un peso dell'anta di 200 kg, </w:t>
      </w:r>
      <w:proofErr w:type="gramStart"/>
      <w:r w:rsidRPr="003419A6">
        <w:rPr>
          <w:lang w:val="it-IT"/>
        </w:rPr>
        <w:t>la ferramenta</w:t>
      </w:r>
      <w:proofErr w:type="gramEnd"/>
      <w:r w:rsidRPr="003419A6">
        <w:rPr>
          <w:lang w:val="it-IT"/>
        </w:rPr>
        <w:t xml:space="preserve"> viene integrata con una cerniera </w:t>
      </w:r>
      <w:r>
        <w:rPr>
          <w:lang w:val="it-IT"/>
        </w:rPr>
        <w:t>centrale</w:t>
      </w:r>
      <w:r w:rsidRPr="003419A6">
        <w:rPr>
          <w:lang w:val="it-IT"/>
        </w:rPr>
        <w:t xml:space="preserve"> del sistema modulare “Roto NX”. Per ante molto alte, Roto offre inoltre, in aggiunta al lato cerniera “Power Hinge”, un</w:t>
      </w:r>
      <w:r w:rsidR="00D53992">
        <w:rPr>
          <w:lang w:val="it-IT"/>
        </w:rPr>
        <w:t xml:space="preserve">a </w:t>
      </w:r>
      <w:r w:rsidR="00D53992" w:rsidRPr="00D53992">
        <w:rPr>
          <w:lang w:val="it-IT"/>
        </w:rPr>
        <w:t xml:space="preserve">sicurezza </w:t>
      </w:r>
      <w:proofErr w:type="spellStart"/>
      <w:r w:rsidR="00D53992" w:rsidRPr="00D53992">
        <w:rPr>
          <w:lang w:val="it-IT"/>
        </w:rPr>
        <w:t>antichiusura</w:t>
      </w:r>
      <w:proofErr w:type="spellEnd"/>
      <w:r w:rsidRPr="003419A6">
        <w:rPr>
          <w:lang w:val="it-IT"/>
        </w:rPr>
        <w:t>. Quest</w:t>
      </w:r>
      <w:r w:rsidR="00D846E9">
        <w:rPr>
          <w:lang w:val="it-IT"/>
        </w:rPr>
        <w:t>a</w:t>
      </w:r>
      <w:r w:rsidRPr="003419A6">
        <w:rPr>
          <w:lang w:val="it-IT"/>
        </w:rPr>
        <w:t xml:space="preserve"> assicura l'anta nella posizione a ribalta e, se necessario, può essere installat</w:t>
      </w:r>
      <w:r w:rsidR="00D846E9">
        <w:rPr>
          <w:lang w:val="it-IT"/>
        </w:rPr>
        <w:t>a</w:t>
      </w:r>
      <w:r w:rsidRPr="003419A6">
        <w:rPr>
          <w:lang w:val="it-IT"/>
        </w:rPr>
        <w:t xml:space="preserve"> anche successivamente.</w:t>
      </w:r>
    </w:p>
    <w:p w14:paraId="148C12F9" w14:textId="2789BC61" w:rsidR="003419A6" w:rsidRPr="003419A6" w:rsidRDefault="003419A6" w:rsidP="003419A6">
      <w:pPr>
        <w:rPr>
          <w:lang w:val="it-IT"/>
        </w:rPr>
      </w:pPr>
      <w:r>
        <w:br/>
      </w:r>
      <w:r w:rsidRPr="003419A6">
        <w:rPr>
          <w:b/>
          <w:bCs/>
          <w:lang w:val="it-IT"/>
        </w:rPr>
        <w:t>Maggiore sicurezza con la tecnologia “</w:t>
      </w:r>
      <w:proofErr w:type="spellStart"/>
      <w:r w:rsidRPr="003419A6">
        <w:rPr>
          <w:b/>
          <w:bCs/>
          <w:lang w:val="it-IT"/>
        </w:rPr>
        <w:t>TiltFirst</w:t>
      </w:r>
      <w:proofErr w:type="spellEnd"/>
      <w:r w:rsidRPr="003419A6">
        <w:rPr>
          <w:b/>
          <w:bCs/>
          <w:lang w:val="it-IT"/>
        </w:rPr>
        <w:t>”</w:t>
      </w:r>
    </w:p>
    <w:p w14:paraId="5CC0A828" w14:textId="00A07A8A" w:rsidR="003419A6" w:rsidRPr="003419A6" w:rsidRDefault="003419A6" w:rsidP="003419A6">
      <w:pPr>
        <w:rPr>
          <w:lang w:val="it-IT"/>
        </w:rPr>
      </w:pPr>
      <w:r w:rsidRPr="003419A6">
        <w:rPr>
          <w:lang w:val="it-IT"/>
        </w:rPr>
        <w:t xml:space="preserve">Il lato cerniera “Power Hinge” può essere abbinato opzionalmente a </w:t>
      </w:r>
      <w:proofErr w:type="gramStart"/>
      <w:r w:rsidRPr="003419A6">
        <w:rPr>
          <w:lang w:val="it-IT"/>
        </w:rPr>
        <w:t>una ferramenta</w:t>
      </w:r>
      <w:proofErr w:type="gramEnd"/>
      <w:r w:rsidRPr="003419A6">
        <w:rPr>
          <w:lang w:val="it-IT"/>
        </w:rPr>
        <w:t xml:space="preserve"> </w:t>
      </w:r>
      <w:r w:rsidR="00CC04C2">
        <w:rPr>
          <w:lang w:val="it-IT"/>
        </w:rPr>
        <w:t xml:space="preserve">ad </w:t>
      </w:r>
      <w:r w:rsidRPr="003419A6">
        <w:rPr>
          <w:lang w:val="it-IT"/>
        </w:rPr>
        <w:t>anta</w:t>
      </w:r>
      <w:r w:rsidR="00CC04C2">
        <w:rPr>
          <w:lang w:val="it-IT"/>
        </w:rPr>
        <w:t xml:space="preserve"> </w:t>
      </w:r>
      <w:r w:rsidRPr="003419A6">
        <w:rPr>
          <w:lang w:val="it-IT"/>
        </w:rPr>
        <w:t>ribalta “Roto NX” nella versione “</w:t>
      </w:r>
      <w:proofErr w:type="spellStart"/>
      <w:r w:rsidRPr="003419A6">
        <w:rPr>
          <w:lang w:val="it-IT"/>
        </w:rPr>
        <w:t>TiltFirst</w:t>
      </w:r>
      <w:proofErr w:type="spellEnd"/>
      <w:r w:rsidRPr="003419A6">
        <w:rPr>
          <w:lang w:val="it-IT"/>
        </w:rPr>
        <w:t>”. Grazie a questa tecnologia, l'anta può essere aperta a ribalta da chiunque, mentre l'apertura a battente è consentita esclusivamente alle persone autorizzate mediante una chiave. Nelle aree di attesa degli uffici pubblici, negli hotel, nelle scuole, negli asili o nelle residenze per anziani, la sola apertura a ribalta protegge le persone dai rischi connessi all'utilizzo di una finestra completamente aperta.</w:t>
      </w:r>
    </w:p>
    <w:p w14:paraId="04D5C975" w14:textId="77777777" w:rsidR="00314111" w:rsidRDefault="00314111" w:rsidP="001D2559">
      <w:pPr>
        <w:rPr>
          <w:lang w:val="it-IT"/>
        </w:rPr>
      </w:pPr>
    </w:p>
    <w:p w14:paraId="4C0AE681" w14:textId="6340C4BD" w:rsidR="003B6C83" w:rsidRPr="000801C0" w:rsidRDefault="002A5F0E" w:rsidP="003B6C83">
      <w:pPr>
        <w:rPr>
          <w:b/>
          <w:bCs/>
          <w:lang w:val="it-IT"/>
        </w:rPr>
      </w:pPr>
      <w:r w:rsidRPr="002A5F0E">
        <w:rPr>
          <w:b/>
          <w:bCs/>
          <w:lang w:val="it-IT"/>
        </w:rPr>
        <w:lastRenderedPageBreak/>
        <w:t>Disponibile anche</w:t>
      </w:r>
      <w:r w:rsidR="003B6C83" w:rsidRPr="003B6C83">
        <w:rPr>
          <w:b/>
          <w:bCs/>
          <w:lang w:val="it-IT"/>
        </w:rPr>
        <w:t xml:space="preserve"> in colori speciali</w:t>
      </w:r>
    </w:p>
    <w:p w14:paraId="5939BA3A" w14:textId="77777777" w:rsidR="003B6C83" w:rsidRPr="003B6C83" w:rsidRDefault="003B6C83" w:rsidP="003B6C83">
      <w:pPr>
        <w:rPr>
          <w:lang w:val="it-IT"/>
        </w:rPr>
      </w:pPr>
      <w:r w:rsidRPr="003B6C83">
        <w:rPr>
          <w:lang w:val="it-IT"/>
        </w:rPr>
        <w:t>Il design del robusto lato cerniera colpisce per il suo aspetto chiuso e di alta qualità. Nella versione standard, “Roto NX | Power Hinge” viene prodotto con una finitura verniciata a polvere di colore argento. Su richiesta, il lato cerniera può essere fornito anche, ad esempio per grandi progetti con un design personalizzato di finestre e ferramenta, in qualsiasi colore della gamma RAL.</w:t>
      </w:r>
    </w:p>
    <w:p w14:paraId="0AF94D5E" w14:textId="77777777" w:rsidR="000D27E9" w:rsidRPr="003B6C83" w:rsidRDefault="000D27E9" w:rsidP="001D2559">
      <w:pPr>
        <w:rPr>
          <w:lang w:val="it-IT"/>
        </w:rPr>
      </w:pPr>
    </w:p>
    <w:p w14:paraId="3911FD01" w14:textId="0EEBBD67" w:rsidR="003B6C83" w:rsidRPr="000801C0" w:rsidRDefault="003B6C83" w:rsidP="003B6C83">
      <w:pPr>
        <w:spacing w:line="276" w:lineRule="auto"/>
      </w:pPr>
      <w:r w:rsidRPr="003B6C83">
        <w:rPr>
          <w:b/>
          <w:bCs/>
          <w:lang w:val="it-IT"/>
        </w:rPr>
        <w:t>Qualità eccellente e affidabile</w:t>
      </w:r>
    </w:p>
    <w:p w14:paraId="0223D5BA" w14:textId="74CCE225" w:rsidR="003B6C83" w:rsidRPr="003B6C83" w:rsidRDefault="003B6C83" w:rsidP="003B6C83">
      <w:pPr>
        <w:spacing w:line="276" w:lineRule="auto"/>
        <w:rPr>
          <w:bCs/>
          <w:lang w:val="it-IT"/>
        </w:rPr>
      </w:pPr>
      <w:r w:rsidRPr="003B6C83">
        <w:rPr>
          <w:bCs/>
          <w:lang w:val="it-IT"/>
        </w:rPr>
        <w:t xml:space="preserve">Il lato cerniera “Roto NX | Power Hinge” è stato testato secondo la norma EN 13126-8:2017 con ante </w:t>
      </w:r>
      <w:r w:rsidR="00005021">
        <w:rPr>
          <w:bCs/>
          <w:lang w:val="it-IT"/>
        </w:rPr>
        <w:t xml:space="preserve">a </w:t>
      </w:r>
      <w:r w:rsidRPr="003B6C83">
        <w:rPr>
          <w:bCs/>
          <w:lang w:val="it-IT"/>
        </w:rPr>
        <w:t xml:space="preserve">ribalta fino a 200 kg e ante a battente fino a 300 kg. La prova di durata secondo la classe H3 è stata superata con 20.000 cicli. In conformità alla certificazione QM 328, </w:t>
      </w:r>
      <w:proofErr w:type="gramStart"/>
      <w:r w:rsidRPr="003B6C83">
        <w:rPr>
          <w:bCs/>
          <w:lang w:val="it-IT"/>
        </w:rPr>
        <w:t>una ferramenta</w:t>
      </w:r>
      <w:proofErr w:type="gramEnd"/>
      <w:r w:rsidRPr="003B6C83">
        <w:rPr>
          <w:bCs/>
          <w:lang w:val="it-IT"/>
        </w:rPr>
        <w:t xml:space="preserve"> “Roto NX” con lato cerniera “Power Hinge” può essere impiegata per ante con larghezza in battuta fino a 1.600 mm e altezza in battuta massima di 3.000 mm.</w:t>
      </w:r>
    </w:p>
    <w:p w14:paraId="24734470" w14:textId="33CAE330" w:rsidR="00C21DF9" w:rsidRPr="003B6C83" w:rsidRDefault="00C21DF9" w:rsidP="00C21DF9">
      <w:pPr>
        <w:spacing w:line="276" w:lineRule="auto"/>
        <w:rPr>
          <w:bCs/>
          <w:lang w:val="it-IT"/>
        </w:rPr>
      </w:pPr>
    </w:p>
    <w:p w14:paraId="791AA7E2" w14:textId="65FDC087" w:rsidR="003B6C83" w:rsidRPr="000801C0" w:rsidRDefault="003B6C83" w:rsidP="003B6C83">
      <w:r w:rsidRPr="003B6C83">
        <w:rPr>
          <w:b/>
          <w:bCs/>
          <w:lang w:val="it-IT"/>
        </w:rPr>
        <w:t>Perfect Match</w:t>
      </w:r>
    </w:p>
    <w:p w14:paraId="0EA7905A" w14:textId="50E69CF4" w:rsidR="003B6C83" w:rsidRPr="003B6C83" w:rsidRDefault="003B6C83" w:rsidP="003B6C83">
      <w:pPr>
        <w:rPr>
          <w:lang w:val="it-IT"/>
        </w:rPr>
      </w:pPr>
      <w:r w:rsidRPr="003B6C83">
        <w:rPr>
          <w:lang w:val="it-IT"/>
        </w:rPr>
        <w:t xml:space="preserve">Portefinestre in legno e legno-alluminio dotate di ferramenta a battente o </w:t>
      </w:r>
      <w:r w:rsidR="00914DAA">
        <w:rPr>
          <w:lang w:val="it-IT"/>
        </w:rPr>
        <w:t xml:space="preserve">ad </w:t>
      </w:r>
      <w:r w:rsidRPr="003B6C83">
        <w:rPr>
          <w:lang w:val="it-IT"/>
        </w:rPr>
        <w:t>anta</w:t>
      </w:r>
      <w:r w:rsidR="00005021">
        <w:rPr>
          <w:lang w:val="it-IT"/>
        </w:rPr>
        <w:t xml:space="preserve"> </w:t>
      </w:r>
      <w:r w:rsidRPr="003B6C83">
        <w:rPr>
          <w:lang w:val="it-IT"/>
        </w:rPr>
        <w:t xml:space="preserve">ribalta del sistema modulare “Roto NX” e del lato cerniera “Power Hinge” sono completate in modo ideale da profili di tenuta in TPE Deventer sviluppati in base alle esigenze del cliente e da soglie della gamma “Roto </w:t>
      </w:r>
      <w:proofErr w:type="spellStart"/>
      <w:r w:rsidRPr="003B6C83">
        <w:rPr>
          <w:lang w:val="it-IT"/>
        </w:rPr>
        <w:t>Eifel</w:t>
      </w:r>
      <w:proofErr w:type="spellEnd"/>
      <w:r w:rsidRPr="003B6C83">
        <w:rPr>
          <w:lang w:val="it-IT"/>
        </w:rPr>
        <w:t>”. Gli elementi realizzati con il Perfect Match di Roto si distinguono per l'elevata tenuta, l'accessibilità facilitata e la lunga durata nel tempo. La qualità certificata di tutti i componenti, così come il loro perfetto adattamento al sistema finestra del produttore, riducono le esigenze di manutenzione e contribuiscono a prolungare in modo misurabile la vita utile dei serramenti.</w:t>
      </w:r>
    </w:p>
    <w:p w14:paraId="7D980C56" w14:textId="798A26A6" w:rsidR="003B6C83" w:rsidRPr="003B6C83" w:rsidRDefault="003B6C83" w:rsidP="003B6C83">
      <w:pPr>
        <w:spacing w:line="276" w:lineRule="auto"/>
        <w:rPr>
          <w:bCs/>
          <w:szCs w:val="18"/>
          <w:lang w:val="it-IT"/>
        </w:rPr>
      </w:pPr>
      <w:r>
        <w:rPr>
          <w:bCs/>
          <w:szCs w:val="18"/>
        </w:rPr>
        <w:br/>
      </w:r>
      <w:r w:rsidRPr="003B6C83">
        <w:rPr>
          <w:b/>
          <w:bCs/>
          <w:szCs w:val="18"/>
          <w:lang w:val="it-IT"/>
        </w:rPr>
        <w:t>Ulteriori informazioni</w:t>
      </w:r>
    </w:p>
    <w:p w14:paraId="192A9022" w14:textId="3C0A7DD5" w:rsidR="003B6C83" w:rsidRPr="003B6C83" w:rsidRDefault="003B6C83" w:rsidP="003B6C83">
      <w:pPr>
        <w:spacing w:line="276" w:lineRule="auto"/>
        <w:rPr>
          <w:bCs/>
          <w:szCs w:val="18"/>
          <w:lang w:val="it-IT"/>
        </w:rPr>
      </w:pPr>
      <w:r w:rsidRPr="003B6C83">
        <w:rPr>
          <w:bCs/>
          <w:szCs w:val="18"/>
          <w:lang w:val="it-IT"/>
        </w:rPr>
        <w:t>Informazioni tecniche dettagliate sull'utilizzo delle soluzioni di ferramenta del sistema modulare “Roto NX” e del lato cerniera “Power Hinge” sono disponibili sul sito web:</w:t>
      </w:r>
      <w:r w:rsidR="000801C0">
        <w:rPr>
          <w:bCs/>
          <w:szCs w:val="18"/>
          <w:lang w:val="it-IT"/>
        </w:rPr>
        <w:t xml:space="preserve"> </w:t>
      </w:r>
      <w:r w:rsidRPr="003B6C83">
        <w:rPr>
          <w:bCs/>
          <w:szCs w:val="18"/>
          <w:lang w:val="it-IT"/>
        </w:rPr>
        <w:t xml:space="preserve"> </w:t>
      </w:r>
      <w:hyperlink r:id="rId10" w:history="1">
        <w:r w:rsidR="000801C0" w:rsidRPr="000801C0">
          <w:rPr>
            <w:rStyle w:val="Collegamentoipertestuale"/>
            <w:bCs/>
            <w:szCs w:val="18"/>
            <w:lang w:val="it-IT"/>
          </w:rPr>
          <w:t>https:</w:t>
        </w:r>
        <w:r w:rsidR="000801C0" w:rsidRPr="000801C0">
          <w:rPr>
            <w:rStyle w:val="Collegamentoipertestuale"/>
            <w:bCs/>
            <w:szCs w:val="18"/>
            <w:lang w:val="it-IT"/>
          </w:rPr>
          <w:t>/</w:t>
        </w:r>
        <w:r w:rsidR="000801C0" w:rsidRPr="000801C0">
          <w:rPr>
            <w:rStyle w:val="Collegamentoipertestuale"/>
            <w:bCs/>
            <w:szCs w:val="18"/>
            <w:lang w:val="it-IT"/>
          </w:rPr>
          <w:t>/ftt.roto-frank.com/it-it/prodotti/dettagli/roto-nx/</w:t>
        </w:r>
      </w:hyperlink>
      <w:r w:rsidR="000801C0">
        <w:rPr>
          <w:bCs/>
          <w:szCs w:val="18"/>
          <w:lang w:val="it-IT"/>
        </w:rPr>
        <w:t>.</w:t>
      </w:r>
      <w:r w:rsidR="000801C0">
        <w:rPr>
          <w:b/>
          <w:bCs/>
          <w:szCs w:val="18"/>
          <w:lang w:val="it-IT"/>
        </w:rPr>
        <w:t xml:space="preserve"> </w:t>
      </w:r>
      <w:r w:rsidRPr="003B6C83">
        <w:rPr>
          <w:bCs/>
          <w:szCs w:val="18"/>
          <w:lang w:val="it-IT"/>
        </w:rPr>
        <w:t xml:space="preserve">I consulenti tecnici della rete </w:t>
      </w:r>
      <w:proofErr w:type="gramStart"/>
      <w:r w:rsidRPr="003B6C83">
        <w:rPr>
          <w:bCs/>
          <w:szCs w:val="18"/>
          <w:lang w:val="it-IT"/>
        </w:rPr>
        <w:t>commerciale</w:t>
      </w:r>
      <w:proofErr w:type="gramEnd"/>
      <w:r w:rsidRPr="003B6C83">
        <w:rPr>
          <w:bCs/>
          <w:szCs w:val="18"/>
          <w:lang w:val="it-IT"/>
        </w:rPr>
        <w:t xml:space="preserve"> Roto accompagnano inoltre gli interessati nella visita della “Roto City” virtuale, dove è possibile progettare configurazioni di ferramenta personalizzate.</w:t>
      </w:r>
    </w:p>
    <w:p w14:paraId="520568C0" w14:textId="7B186DA9" w:rsidR="003B6C83" w:rsidRPr="000801C0" w:rsidRDefault="003B6C83" w:rsidP="003B6C83">
      <w:pPr>
        <w:spacing w:line="276" w:lineRule="auto"/>
        <w:rPr>
          <w:lang w:val="it-IT"/>
        </w:rPr>
      </w:pPr>
      <w:r>
        <w:br/>
      </w:r>
      <w:r w:rsidRPr="003B6C83">
        <w:rPr>
          <w:lang w:val="it-IT"/>
        </w:rPr>
        <w:t xml:space="preserve">Per la consulenza a progettisti e committenti, Roto mette a disposizione dei produttori di finestre un'interessante brochure dedicata al lato cerniera “Roto NX | Power Hinge”. La brochure è disponibile per il download in lingua tedesca </w:t>
      </w:r>
      <w:r w:rsidR="001D4EC7">
        <w:rPr>
          <w:lang w:val="it-IT"/>
        </w:rPr>
        <w:t>(</w:t>
      </w:r>
      <w:hyperlink r:id="rId11" w:anchor="/reader/027b3567-4109-4555-a336-413f014603d0/de-DE/Roto%20NX%20%7C%20Power%20Hinge.pdf" w:history="1">
        <w:r w:rsidR="000801C0" w:rsidRPr="000801C0">
          <w:rPr>
            <w:rStyle w:val="Collegamentoipertestuale"/>
            <w:lang w:val="it-IT"/>
          </w:rPr>
          <w:t>ftt.roto-frank.com/de/bro-15</w:t>
        </w:r>
      </w:hyperlink>
      <w:r w:rsidR="001D4EC7" w:rsidRPr="001D4EC7">
        <w:rPr>
          <w:lang w:val="it-IT"/>
        </w:rPr>
        <w:t>)</w:t>
      </w:r>
      <w:r w:rsidR="000801C0" w:rsidRPr="000801C0">
        <w:rPr>
          <w:lang w:val="it-IT"/>
        </w:rPr>
        <w:t xml:space="preserve"> </w:t>
      </w:r>
      <w:r w:rsidRPr="003B6C83">
        <w:rPr>
          <w:lang w:val="it-IT"/>
        </w:rPr>
        <w:t>e inglese</w:t>
      </w:r>
      <w:r w:rsidR="000801C0">
        <w:rPr>
          <w:lang w:val="it-IT"/>
        </w:rPr>
        <w:t xml:space="preserve"> </w:t>
      </w:r>
      <w:r w:rsidR="001D4EC7">
        <w:rPr>
          <w:lang w:val="it-IT"/>
        </w:rPr>
        <w:t>(</w:t>
      </w:r>
      <w:hyperlink r:id="rId12" w:anchor="/reader/50f44b0a-812d-43c0-8c7a-0d0345b81cde/en-GB/Roto%20NX%20%7C%20Power%20Hinge.pdf" w:history="1">
        <w:r w:rsidR="000801C0" w:rsidRPr="000801C0">
          <w:rPr>
            <w:rStyle w:val="Collegamentoipertestuale"/>
            <w:lang w:val="it-IT"/>
          </w:rPr>
          <w:t>ftt.roto-frank.com/en/bro-15</w:t>
        </w:r>
      </w:hyperlink>
      <w:r w:rsidR="001D4EC7" w:rsidRPr="001D4EC7">
        <w:rPr>
          <w:lang w:val="it-IT"/>
        </w:rPr>
        <w:t>)</w:t>
      </w:r>
      <w:r w:rsidRPr="003B6C83">
        <w:rPr>
          <w:lang w:val="it-IT"/>
        </w:rPr>
        <w:t xml:space="preserve"> sul sito web</w:t>
      </w:r>
      <w:r w:rsidR="000801C0">
        <w:rPr>
          <w:lang w:val="it-IT"/>
        </w:rPr>
        <w:t>.</w:t>
      </w:r>
    </w:p>
    <w:p w14:paraId="29DF4E85" w14:textId="64C4E599" w:rsidR="00034738" w:rsidRPr="000801C0" w:rsidRDefault="00034738" w:rsidP="00FB254D">
      <w:pPr>
        <w:spacing w:line="276" w:lineRule="auto"/>
        <w:rPr>
          <w:lang w:val="it-IT"/>
        </w:rPr>
      </w:pPr>
    </w:p>
    <w:p w14:paraId="639FF94B" w14:textId="77777777" w:rsidR="000808B2" w:rsidRPr="000801C0" w:rsidRDefault="000808B2" w:rsidP="00FB254D">
      <w:pPr>
        <w:spacing w:line="276" w:lineRule="auto"/>
        <w:rPr>
          <w:lang w:val="it-IT"/>
        </w:rPr>
      </w:pPr>
    </w:p>
    <w:p w14:paraId="55DE671D" w14:textId="77777777" w:rsidR="004C4B3F" w:rsidRDefault="004C4B3F" w:rsidP="000B3025">
      <w:pPr>
        <w:spacing w:line="276" w:lineRule="auto"/>
        <w:rPr>
          <w:szCs w:val="18"/>
          <w:lang w:val="it-IT"/>
        </w:rPr>
      </w:pPr>
    </w:p>
    <w:p w14:paraId="7ED65E44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5DD3E6A6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4B3C864A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39EE47E6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6174191F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6ABA3CED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3AEA0D45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23A08063" w14:textId="77777777" w:rsidR="00A34C3F" w:rsidRDefault="00A34C3F" w:rsidP="000B3025">
      <w:pPr>
        <w:spacing w:line="276" w:lineRule="auto"/>
        <w:rPr>
          <w:szCs w:val="18"/>
          <w:lang w:val="it-IT"/>
        </w:rPr>
      </w:pPr>
    </w:p>
    <w:p w14:paraId="6B12E6B7" w14:textId="77777777" w:rsidR="00A34C3F" w:rsidRPr="000801C0" w:rsidRDefault="00A34C3F" w:rsidP="000B3025">
      <w:pPr>
        <w:spacing w:line="276" w:lineRule="auto"/>
        <w:rPr>
          <w:szCs w:val="18"/>
          <w:lang w:val="it-IT"/>
        </w:rPr>
      </w:pPr>
    </w:p>
    <w:p w14:paraId="555ADC23" w14:textId="77777777" w:rsidR="00541E8C" w:rsidRDefault="004E6CA7" w:rsidP="00312F76">
      <w:pPr>
        <w:spacing w:line="276" w:lineRule="auto"/>
        <w:rPr>
          <w:rFonts w:ascii="Roboto Flex Light" w:hAnsi="Roboto Flex Light" w:cs="Calibri Light"/>
          <w:color w:val="000000" w:themeColor="text1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Testi e immagini sono disponibili per il download dall'area </w:t>
      </w:r>
      <w:proofErr w:type="gramStart"/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>stampa</w:t>
      </w:r>
      <w:proofErr w:type="gramEnd"/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Roto su</w:t>
      </w:r>
      <w:r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</w:t>
      </w:r>
      <w:hyperlink r:id="rId13" w:history="1">
        <w:r w:rsidRPr="004201E6">
          <w:rPr>
            <w:rStyle w:val="Collegamentoipertestuale"/>
            <w:rFonts w:ascii="Roboto Flex Light" w:hAnsi="Roboto Flex Light" w:cs="Calibri Light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</w:t>
      </w:r>
    </w:p>
    <w:p w14:paraId="5455F6FB" w14:textId="19BC13B1" w:rsidR="00223011" w:rsidRPr="00541E8C" w:rsidRDefault="00A34C3F" w:rsidP="00312F76">
      <w:pPr>
        <w:spacing w:line="276" w:lineRule="auto"/>
        <w:rPr>
          <w:rFonts w:ascii="Roboto Flex Light" w:hAnsi="Roboto Flex Light" w:cs="Calibri Light"/>
          <w:color w:val="000000" w:themeColor="text1"/>
          <w:szCs w:val="18"/>
          <w:lang w:val="it-IT"/>
        </w:rPr>
      </w:pPr>
      <w:r>
        <w:rPr>
          <w:bCs/>
          <w:noProof/>
          <w:szCs w:val="18"/>
        </w:rPr>
        <w:lastRenderedPageBreak/>
        <w:drawing>
          <wp:anchor distT="0" distB="0" distL="114300" distR="114300" simplePos="0" relativeHeight="251658240" behindDoc="0" locked="0" layoutInCell="1" allowOverlap="1" wp14:anchorId="04873B60" wp14:editId="7BC15F45">
            <wp:simplePos x="0" y="0"/>
            <wp:positionH relativeFrom="column">
              <wp:posOffset>-2540</wp:posOffset>
            </wp:positionH>
            <wp:positionV relativeFrom="paragraph">
              <wp:posOffset>419735</wp:posOffset>
            </wp:positionV>
            <wp:extent cx="2971165" cy="1982470"/>
            <wp:effectExtent l="0" t="0" r="635" b="0"/>
            <wp:wrapThrough wrapText="bothSides">
              <wp:wrapPolygon edited="0">
                <wp:start x="0" y="0"/>
                <wp:lineTo x="0" y="21379"/>
                <wp:lineTo x="21466" y="21379"/>
                <wp:lineTo x="21466" y="0"/>
                <wp:lineTo x="0" y="0"/>
              </wp:wrapPolygon>
            </wp:wrapThrough>
            <wp:docPr id="57247601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3A2C91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1691E37C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660255D2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4E59D7B5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26F58A24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75407C20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2F4783CC" w14:textId="77777777" w:rsidR="00223011" w:rsidRPr="00AA3595" w:rsidRDefault="00223011" w:rsidP="00312F76">
      <w:pPr>
        <w:spacing w:line="276" w:lineRule="auto"/>
        <w:rPr>
          <w:lang w:val="it-IT"/>
        </w:rPr>
      </w:pPr>
    </w:p>
    <w:p w14:paraId="2D51CBB2" w14:textId="77777777" w:rsidR="00A34C3F" w:rsidRDefault="00A34C3F" w:rsidP="00072DEB">
      <w:pPr>
        <w:spacing w:line="276" w:lineRule="auto"/>
        <w:rPr>
          <w:lang w:val="it-IT"/>
        </w:rPr>
      </w:pPr>
    </w:p>
    <w:p w14:paraId="3F2D28F0" w14:textId="77777777" w:rsidR="00A34C3F" w:rsidRDefault="00A34C3F" w:rsidP="00072DEB">
      <w:pPr>
        <w:spacing w:line="276" w:lineRule="auto"/>
        <w:rPr>
          <w:lang w:val="it-IT"/>
        </w:rPr>
      </w:pPr>
    </w:p>
    <w:p w14:paraId="03EEB1AB" w14:textId="77777777" w:rsidR="00A34C3F" w:rsidRDefault="00A34C3F" w:rsidP="00072DEB">
      <w:pPr>
        <w:spacing w:line="276" w:lineRule="auto"/>
        <w:rPr>
          <w:lang w:val="it-IT"/>
        </w:rPr>
      </w:pPr>
    </w:p>
    <w:p w14:paraId="09528449" w14:textId="77777777" w:rsidR="00541E8C" w:rsidRDefault="00541E8C" w:rsidP="00072DEB">
      <w:pPr>
        <w:spacing w:line="276" w:lineRule="auto"/>
        <w:rPr>
          <w:lang w:val="it-IT"/>
        </w:rPr>
      </w:pPr>
    </w:p>
    <w:p w14:paraId="2C53192B" w14:textId="77777777" w:rsidR="00541E8C" w:rsidRDefault="00541E8C" w:rsidP="00072DEB">
      <w:pPr>
        <w:spacing w:line="276" w:lineRule="auto"/>
        <w:rPr>
          <w:lang w:val="it-IT"/>
        </w:rPr>
      </w:pPr>
    </w:p>
    <w:p w14:paraId="17087951" w14:textId="77777777" w:rsidR="00541E8C" w:rsidRDefault="00541E8C" w:rsidP="00072DEB">
      <w:pPr>
        <w:spacing w:line="276" w:lineRule="auto"/>
        <w:rPr>
          <w:lang w:val="it-IT"/>
        </w:rPr>
      </w:pPr>
    </w:p>
    <w:p w14:paraId="41CCC4E4" w14:textId="77777777" w:rsidR="00541E8C" w:rsidRDefault="00541E8C" w:rsidP="00072DEB">
      <w:pPr>
        <w:spacing w:line="276" w:lineRule="auto"/>
        <w:rPr>
          <w:lang w:val="it-IT"/>
        </w:rPr>
      </w:pPr>
    </w:p>
    <w:p w14:paraId="07E82E53" w14:textId="77777777" w:rsidR="00541E8C" w:rsidRDefault="00541E8C" w:rsidP="00072DEB">
      <w:pPr>
        <w:spacing w:line="276" w:lineRule="auto"/>
        <w:rPr>
          <w:lang w:val="it-IT"/>
        </w:rPr>
      </w:pPr>
    </w:p>
    <w:p w14:paraId="3A46F396" w14:textId="7145CFF6" w:rsidR="00312F76" w:rsidRPr="00072DEB" w:rsidRDefault="00072DEB" w:rsidP="00312F76">
      <w:pPr>
        <w:spacing w:line="276" w:lineRule="auto"/>
        <w:rPr>
          <w:lang w:val="it-IT"/>
        </w:rPr>
      </w:pPr>
      <w:r w:rsidRPr="00072DEB">
        <w:rPr>
          <w:lang w:val="it-IT"/>
        </w:rPr>
        <w:t>A Vienna-</w:t>
      </w:r>
      <w:proofErr w:type="spellStart"/>
      <w:r w:rsidRPr="00072DEB">
        <w:rPr>
          <w:lang w:val="it-IT"/>
        </w:rPr>
        <w:t>Liesing</w:t>
      </w:r>
      <w:proofErr w:type="spellEnd"/>
      <w:r w:rsidRPr="00072DEB">
        <w:rPr>
          <w:lang w:val="it-IT"/>
        </w:rPr>
        <w:t xml:space="preserve"> è stato realizzato il quartiere Kuku 23 con 430 appartamenti sovvenzionati, atelier, laboratori artigianali nonché una scuola di musica e danza. Molti ambienti sono inondati di luce naturale che penetra attraverso portefinestre in legno di grandi dimensioni. </w:t>
      </w:r>
      <w:proofErr w:type="gramStart"/>
      <w:r w:rsidRPr="00072DEB">
        <w:rPr>
          <w:lang w:val="it-IT"/>
        </w:rPr>
        <w:t>La ferramenta</w:t>
      </w:r>
      <w:proofErr w:type="gramEnd"/>
      <w:r w:rsidRPr="00072DEB">
        <w:rPr>
          <w:lang w:val="it-IT"/>
        </w:rPr>
        <w:t xml:space="preserve"> </w:t>
      </w:r>
      <w:r w:rsidR="00914DAA">
        <w:rPr>
          <w:lang w:val="it-IT"/>
        </w:rPr>
        <w:t xml:space="preserve">ad </w:t>
      </w:r>
      <w:r w:rsidRPr="00072DEB">
        <w:rPr>
          <w:lang w:val="it-IT"/>
        </w:rPr>
        <w:t>anta</w:t>
      </w:r>
      <w:r w:rsidR="00914DAA">
        <w:rPr>
          <w:lang w:val="it-IT"/>
        </w:rPr>
        <w:t xml:space="preserve"> </w:t>
      </w:r>
      <w:r w:rsidRPr="00072DEB">
        <w:rPr>
          <w:lang w:val="it-IT"/>
        </w:rPr>
        <w:t>ribalta “Roto NX” con il lato cerniera “Roto NX | Power Hinge” per ante pesanti garantisce affidabilità funzionale e qualità duratura nel tempo.</w:t>
      </w:r>
    </w:p>
    <w:p w14:paraId="487A379E" w14:textId="77777777" w:rsidR="00E43F0A" w:rsidRDefault="00E43F0A" w:rsidP="00312F76">
      <w:pPr>
        <w:spacing w:line="276" w:lineRule="auto"/>
        <w:rPr>
          <w:b/>
          <w:lang w:val="it-IT"/>
        </w:rPr>
      </w:pPr>
    </w:p>
    <w:p w14:paraId="49FBED77" w14:textId="77777777" w:rsidR="00541E8C" w:rsidRPr="00072DEB" w:rsidRDefault="00541E8C" w:rsidP="00312F76">
      <w:pPr>
        <w:spacing w:line="276" w:lineRule="auto"/>
        <w:rPr>
          <w:b/>
          <w:lang w:val="it-IT"/>
        </w:rPr>
      </w:pPr>
    </w:p>
    <w:p w14:paraId="3837AB07" w14:textId="5BB831C7" w:rsidR="002A2BB6" w:rsidRPr="00831914" w:rsidRDefault="004E6CA7" w:rsidP="002A2BB6">
      <w:pPr>
        <w:spacing w:line="276" w:lineRule="auto"/>
        <w:rPr>
          <w:rFonts w:cs="Calibri Light"/>
          <w:b/>
          <w:bCs/>
          <w:color w:val="000000" w:themeColor="text1"/>
          <w:szCs w:val="18"/>
        </w:rPr>
      </w:pPr>
      <w:proofErr w:type="spellStart"/>
      <w:r>
        <w:rPr>
          <w:rFonts w:cs="Calibri Light"/>
          <w:b/>
          <w:bCs/>
          <w:color w:val="000000" w:themeColor="text1"/>
          <w:szCs w:val="18"/>
        </w:rPr>
        <w:t>Immagine</w:t>
      </w:r>
      <w:proofErr w:type="spellEnd"/>
      <w:r w:rsidR="002A2BB6" w:rsidRPr="00831914">
        <w:rPr>
          <w:rFonts w:cs="Calibri Light"/>
          <w:color w:val="000000" w:themeColor="text1"/>
          <w:szCs w:val="18"/>
        </w:rPr>
        <w:t xml:space="preserve">: </w:t>
      </w:r>
      <w:r w:rsidR="009D7F19" w:rsidRPr="00831914">
        <w:rPr>
          <w:rFonts w:cs="Calibri Light"/>
          <w:color w:val="000000" w:themeColor="text1"/>
          <w:szCs w:val="18"/>
        </w:rPr>
        <w:t>Daniel Vieser Architekturfotografie</w:t>
      </w:r>
      <w:r w:rsidR="002A2BB6" w:rsidRPr="00831914">
        <w:rPr>
          <w:rFonts w:cs="Calibri Light"/>
          <w:color w:val="000000" w:themeColor="text1"/>
          <w:szCs w:val="18"/>
        </w:rPr>
        <w:tab/>
      </w:r>
      <w:r w:rsidR="002A2BB6" w:rsidRPr="00831914">
        <w:rPr>
          <w:rFonts w:cs="Calibri Light"/>
          <w:color w:val="000000" w:themeColor="text1"/>
          <w:szCs w:val="18"/>
        </w:rPr>
        <w:tab/>
      </w:r>
      <w:r w:rsidR="004C4B3F">
        <w:rPr>
          <w:rFonts w:cs="Calibri Light"/>
          <w:color w:val="000000" w:themeColor="text1"/>
          <w:szCs w:val="18"/>
        </w:rPr>
        <w:t xml:space="preserve">       </w:t>
      </w:r>
      <w:r w:rsidR="002A2BB6" w:rsidRPr="00831914">
        <w:rPr>
          <w:rFonts w:cs="Calibri Light"/>
          <w:b/>
          <w:bCs/>
          <w:color w:val="000000" w:themeColor="text1"/>
          <w:szCs w:val="18"/>
        </w:rPr>
        <w:t>Roto_</w:t>
      </w:r>
      <w:r w:rsidR="00E43F0A" w:rsidRPr="00831914">
        <w:rPr>
          <w:rFonts w:cs="Calibri Light"/>
          <w:b/>
          <w:bCs/>
          <w:color w:val="000000" w:themeColor="text1"/>
          <w:szCs w:val="18"/>
        </w:rPr>
        <w:t>NX_Power_Hinge</w:t>
      </w:r>
      <w:r w:rsidR="004C4B3F">
        <w:rPr>
          <w:rFonts w:cs="Calibri Light"/>
          <w:b/>
          <w:bCs/>
          <w:color w:val="000000" w:themeColor="text1"/>
          <w:szCs w:val="18"/>
        </w:rPr>
        <w:t>_</w:t>
      </w:r>
      <w:r w:rsidR="002A2BB6" w:rsidRPr="00831914">
        <w:rPr>
          <w:rFonts w:cs="Calibri Light"/>
          <w:b/>
          <w:bCs/>
          <w:color w:val="000000" w:themeColor="text1"/>
          <w:szCs w:val="18"/>
        </w:rPr>
        <w:t>1.jpg</w:t>
      </w:r>
    </w:p>
    <w:p w14:paraId="00BBC947" w14:textId="1A5FB74B" w:rsidR="00223011" w:rsidRDefault="00223011" w:rsidP="00E43F0A">
      <w:pPr>
        <w:spacing w:line="276" w:lineRule="auto"/>
        <w:rPr>
          <w:bCs/>
        </w:rPr>
      </w:pPr>
    </w:p>
    <w:p w14:paraId="18BBC472" w14:textId="1E991F41" w:rsidR="00223011" w:rsidRDefault="00A34C3F" w:rsidP="00E43F0A">
      <w:pPr>
        <w:spacing w:line="276" w:lineRule="auto"/>
        <w:rPr>
          <w:bCs/>
        </w:rPr>
      </w:pPr>
      <w:r>
        <w:rPr>
          <w:bCs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9682031" wp14:editId="40129A7F">
            <wp:simplePos x="0" y="0"/>
            <wp:positionH relativeFrom="column">
              <wp:posOffset>-2540</wp:posOffset>
            </wp:positionH>
            <wp:positionV relativeFrom="paragraph">
              <wp:posOffset>123825</wp:posOffset>
            </wp:positionV>
            <wp:extent cx="2995930" cy="1998980"/>
            <wp:effectExtent l="0" t="0" r="0" b="1270"/>
            <wp:wrapThrough wrapText="bothSides">
              <wp:wrapPolygon edited="0">
                <wp:start x="0" y="0"/>
                <wp:lineTo x="0" y="21408"/>
                <wp:lineTo x="21426" y="21408"/>
                <wp:lineTo x="21426" y="0"/>
                <wp:lineTo x="0" y="0"/>
              </wp:wrapPolygon>
            </wp:wrapThrough>
            <wp:docPr id="104402988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199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2436B6" w14:textId="77777777" w:rsidR="00223011" w:rsidRDefault="00223011" w:rsidP="00E43F0A">
      <w:pPr>
        <w:spacing w:line="276" w:lineRule="auto"/>
        <w:rPr>
          <w:bCs/>
        </w:rPr>
      </w:pPr>
    </w:p>
    <w:p w14:paraId="198EC9FE" w14:textId="77777777" w:rsidR="00223011" w:rsidRDefault="00223011" w:rsidP="00E43F0A">
      <w:pPr>
        <w:spacing w:line="276" w:lineRule="auto"/>
        <w:rPr>
          <w:bCs/>
        </w:rPr>
      </w:pPr>
    </w:p>
    <w:p w14:paraId="791B7343" w14:textId="77777777" w:rsidR="00223011" w:rsidRDefault="00223011" w:rsidP="00E43F0A">
      <w:pPr>
        <w:spacing w:line="276" w:lineRule="auto"/>
        <w:rPr>
          <w:bCs/>
        </w:rPr>
      </w:pPr>
    </w:p>
    <w:p w14:paraId="04CF9A7D" w14:textId="77777777" w:rsidR="00223011" w:rsidRDefault="00223011" w:rsidP="00E43F0A">
      <w:pPr>
        <w:spacing w:line="276" w:lineRule="auto"/>
        <w:rPr>
          <w:bCs/>
        </w:rPr>
      </w:pPr>
    </w:p>
    <w:p w14:paraId="12B0C9DB" w14:textId="77777777" w:rsidR="00223011" w:rsidRDefault="00223011" w:rsidP="00E43F0A">
      <w:pPr>
        <w:spacing w:line="276" w:lineRule="auto"/>
        <w:rPr>
          <w:bCs/>
        </w:rPr>
      </w:pPr>
    </w:p>
    <w:p w14:paraId="63493B4B" w14:textId="77777777" w:rsidR="00223011" w:rsidRDefault="00223011" w:rsidP="00E43F0A">
      <w:pPr>
        <w:spacing w:line="276" w:lineRule="auto"/>
        <w:rPr>
          <w:bCs/>
        </w:rPr>
      </w:pPr>
    </w:p>
    <w:p w14:paraId="15872F46" w14:textId="77777777" w:rsidR="00223011" w:rsidRDefault="00223011" w:rsidP="00E43F0A">
      <w:pPr>
        <w:spacing w:line="276" w:lineRule="auto"/>
        <w:rPr>
          <w:bCs/>
        </w:rPr>
      </w:pPr>
    </w:p>
    <w:p w14:paraId="288D58B9" w14:textId="77777777" w:rsidR="00223011" w:rsidRDefault="00223011" w:rsidP="00E43F0A">
      <w:pPr>
        <w:spacing w:line="276" w:lineRule="auto"/>
        <w:rPr>
          <w:bCs/>
        </w:rPr>
      </w:pPr>
    </w:p>
    <w:p w14:paraId="56372C8D" w14:textId="77777777" w:rsidR="00223011" w:rsidRDefault="00223011" w:rsidP="00E43F0A">
      <w:pPr>
        <w:spacing w:line="276" w:lineRule="auto"/>
        <w:rPr>
          <w:bCs/>
        </w:rPr>
      </w:pPr>
    </w:p>
    <w:p w14:paraId="41C4BA81" w14:textId="77777777" w:rsidR="00223011" w:rsidRDefault="00223011" w:rsidP="00E43F0A">
      <w:pPr>
        <w:spacing w:line="276" w:lineRule="auto"/>
        <w:rPr>
          <w:bCs/>
        </w:rPr>
      </w:pPr>
    </w:p>
    <w:p w14:paraId="616F2257" w14:textId="77777777" w:rsidR="00223011" w:rsidRDefault="00223011" w:rsidP="00E43F0A">
      <w:pPr>
        <w:spacing w:line="276" w:lineRule="auto"/>
        <w:rPr>
          <w:bCs/>
        </w:rPr>
      </w:pPr>
    </w:p>
    <w:p w14:paraId="37703A9E" w14:textId="77777777" w:rsidR="00223011" w:rsidRDefault="00223011" w:rsidP="00E43F0A">
      <w:pPr>
        <w:spacing w:line="276" w:lineRule="auto"/>
        <w:rPr>
          <w:bCs/>
        </w:rPr>
      </w:pPr>
    </w:p>
    <w:p w14:paraId="0C3A807D" w14:textId="77777777" w:rsidR="00223011" w:rsidRDefault="00223011" w:rsidP="00E43F0A">
      <w:pPr>
        <w:spacing w:line="276" w:lineRule="auto"/>
        <w:rPr>
          <w:bCs/>
        </w:rPr>
      </w:pPr>
    </w:p>
    <w:p w14:paraId="4F1C9B65" w14:textId="68827852" w:rsidR="00914DAA" w:rsidRPr="00914DAA" w:rsidRDefault="00914DAA" w:rsidP="00914DAA">
      <w:pPr>
        <w:spacing w:line="276" w:lineRule="auto"/>
        <w:rPr>
          <w:lang w:val="it-IT"/>
        </w:rPr>
      </w:pPr>
      <w:r w:rsidRPr="00914DAA">
        <w:rPr>
          <w:lang w:val="it-IT"/>
        </w:rPr>
        <w:t xml:space="preserve">Per finestre e portefinestre in legno e legno-alluminio: il design del robusto lato cerniera “Roto NX | Power Hinge” colpisce per il suo aspetto chiuso e di alta qualità. Nella versione standard, il lato cerniera viene prodotto con una finitura verniciata a polvere di colore argento. Su richiesta, può tuttavia essere fornito anche in qualsiasi colore della gamma RAL. Il lato cerniera può essere utilizzato su finestre </w:t>
      </w:r>
      <w:r>
        <w:rPr>
          <w:lang w:val="it-IT"/>
        </w:rPr>
        <w:t xml:space="preserve">ad </w:t>
      </w:r>
      <w:r w:rsidRPr="00914DAA">
        <w:rPr>
          <w:lang w:val="it-IT"/>
        </w:rPr>
        <w:t>anta</w:t>
      </w:r>
      <w:r>
        <w:rPr>
          <w:lang w:val="it-IT"/>
        </w:rPr>
        <w:t xml:space="preserve"> </w:t>
      </w:r>
      <w:r w:rsidRPr="00914DAA">
        <w:rPr>
          <w:lang w:val="it-IT"/>
        </w:rPr>
        <w:t>ribalta con peso dell'anta fino a 200 kg e su finestre a battente con peso dell'anta fino a 300 kg.</w:t>
      </w:r>
    </w:p>
    <w:p w14:paraId="08E676F8" w14:textId="669252E6" w:rsidR="00E43F0A" w:rsidRPr="00914DAA" w:rsidRDefault="00E43F0A" w:rsidP="00E43F0A">
      <w:pPr>
        <w:spacing w:line="276" w:lineRule="auto"/>
        <w:rPr>
          <w:lang w:val="it-IT"/>
        </w:rPr>
      </w:pPr>
    </w:p>
    <w:p w14:paraId="791776EA" w14:textId="77777777" w:rsidR="009D26B7" w:rsidRPr="00914DAA" w:rsidRDefault="009D26B7" w:rsidP="00E43F0A">
      <w:pPr>
        <w:spacing w:line="276" w:lineRule="auto"/>
        <w:rPr>
          <w:rFonts w:cs="Calibri Light"/>
          <w:b/>
          <w:bCs/>
          <w:color w:val="000000" w:themeColor="text1"/>
          <w:szCs w:val="18"/>
          <w:lang w:val="it-IT"/>
        </w:rPr>
      </w:pPr>
    </w:p>
    <w:p w14:paraId="60EB3AB6" w14:textId="77777777" w:rsidR="00541E8C" w:rsidRDefault="002947AC" w:rsidP="00541E8C">
      <w:pPr>
        <w:spacing w:line="276" w:lineRule="auto"/>
        <w:rPr>
          <w:rFonts w:cs="Calibri Light"/>
          <w:b/>
          <w:bCs/>
          <w:color w:val="000000" w:themeColor="text1"/>
          <w:szCs w:val="18"/>
          <w:lang w:val="it-IT"/>
        </w:rPr>
      </w:pPr>
      <w:r w:rsidRPr="002947AC">
        <w:rPr>
          <w:rFonts w:cs="Calibri Light"/>
          <w:b/>
          <w:bCs/>
          <w:color w:val="000000" w:themeColor="text1"/>
          <w:szCs w:val="18"/>
          <w:lang w:val="it-IT"/>
        </w:rPr>
        <w:t>Immagine</w:t>
      </w:r>
      <w:r w:rsidR="00E43F0A" w:rsidRPr="002947AC">
        <w:rPr>
          <w:rFonts w:cs="Calibri Light"/>
          <w:color w:val="000000" w:themeColor="text1"/>
          <w:szCs w:val="18"/>
          <w:lang w:val="it-IT"/>
        </w:rPr>
        <w:t>: Roto</w:t>
      </w:r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4C4B3F" w:rsidRPr="002947AC">
        <w:rPr>
          <w:rFonts w:cs="Calibri Light"/>
          <w:color w:val="000000" w:themeColor="text1"/>
          <w:szCs w:val="18"/>
          <w:lang w:val="it-IT"/>
        </w:rPr>
        <w:t xml:space="preserve">                  </w:t>
      </w:r>
      <w:r w:rsidR="00E43F0A" w:rsidRPr="002947AC">
        <w:rPr>
          <w:rFonts w:cs="Calibri Light"/>
          <w:b/>
          <w:bCs/>
          <w:color w:val="000000" w:themeColor="text1"/>
          <w:szCs w:val="18"/>
          <w:lang w:val="it-IT"/>
        </w:rPr>
        <w:t>Roto_NX_Power_Hinge</w:t>
      </w:r>
      <w:r w:rsidR="004C4B3F" w:rsidRPr="002947AC">
        <w:rPr>
          <w:rFonts w:cs="Calibri Light"/>
          <w:b/>
          <w:bCs/>
          <w:color w:val="000000" w:themeColor="text1"/>
          <w:szCs w:val="18"/>
          <w:lang w:val="it-IT"/>
        </w:rPr>
        <w:t>_</w:t>
      </w:r>
      <w:r w:rsidR="00E43F0A" w:rsidRPr="002947AC">
        <w:rPr>
          <w:rFonts w:cs="Calibri Light"/>
          <w:b/>
          <w:bCs/>
          <w:color w:val="000000" w:themeColor="text1"/>
          <w:szCs w:val="18"/>
          <w:lang w:val="it-IT"/>
        </w:rPr>
        <w:t>2.jpg</w:t>
      </w:r>
    </w:p>
    <w:p w14:paraId="29F8F80C" w14:textId="3D6B8572" w:rsidR="006514B9" w:rsidRPr="00541E8C" w:rsidRDefault="00541E8C" w:rsidP="00541E8C">
      <w:pPr>
        <w:spacing w:line="276" w:lineRule="auto"/>
        <w:rPr>
          <w:rFonts w:cs="Calibri Light"/>
          <w:b/>
          <w:bCs/>
          <w:color w:val="000000" w:themeColor="text1"/>
          <w:szCs w:val="18"/>
          <w:lang w:val="it-IT"/>
        </w:rPr>
      </w:pPr>
      <w:r>
        <w:rPr>
          <w:b/>
          <w:bCs/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29B81C9C" wp14:editId="415CEFEF">
            <wp:simplePos x="0" y="0"/>
            <wp:positionH relativeFrom="column">
              <wp:posOffset>-2540</wp:posOffset>
            </wp:positionH>
            <wp:positionV relativeFrom="paragraph">
              <wp:posOffset>176530</wp:posOffset>
            </wp:positionV>
            <wp:extent cx="3036570" cy="2026285"/>
            <wp:effectExtent l="0" t="0" r="0" b="0"/>
            <wp:wrapThrough wrapText="bothSides">
              <wp:wrapPolygon edited="0">
                <wp:start x="0" y="0"/>
                <wp:lineTo x="0" y="21322"/>
                <wp:lineTo x="21410" y="21322"/>
                <wp:lineTo x="21410" y="0"/>
                <wp:lineTo x="0" y="0"/>
              </wp:wrapPolygon>
            </wp:wrapThrough>
            <wp:docPr id="178944684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8DC997" w14:textId="77777777" w:rsidR="00223011" w:rsidRPr="002947AC" w:rsidRDefault="00223011" w:rsidP="00080FBB">
      <w:pPr>
        <w:rPr>
          <w:lang w:val="it-IT"/>
        </w:rPr>
      </w:pPr>
    </w:p>
    <w:p w14:paraId="0049AA98" w14:textId="77777777" w:rsidR="00223011" w:rsidRPr="002947AC" w:rsidRDefault="00223011" w:rsidP="00080FBB">
      <w:pPr>
        <w:rPr>
          <w:lang w:val="it-IT"/>
        </w:rPr>
      </w:pPr>
    </w:p>
    <w:p w14:paraId="2EF7D966" w14:textId="77777777" w:rsidR="00223011" w:rsidRPr="002947AC" w:rsidRDefault="00223011" w:rsidP="00080FBB">
      <w:pPr>
        <w:rPr>
          <w:lang w:val="it-IT"/>
        </w:rPr>
      </w:pPr>
    </w:p>
    <w:p w14:paraId="602E6CCF" w14:textId="77777777" w:rsidR="00223011" w:rsidRPr="002947AC" w:rsidRDefault="00223011" w:rsidP="00080FBB">
      <w:pPr>
        <w:rPr>
          <w:lang w:val="it-IT"/>
        </w:rPr>
      </w:pPr>
    </w:p>
    <w:p w14:paraId="5B302157" w14:textId="77777777" w:rsidR="00223011" w:rsidRPr="002947AC" w:rsidRDefault="00223011" w:rsidP="00080FBB">
      <w:pPr>
        <w:rPr>
          <w:lang w:val="it-IT"/>
        </w:rPr>
      </w:pPr>
    </w:p>
    <w:p w14:paraId="0A83D0EB" w14:textId="77777777" w:rsidR="00223011" w:rsidRPr="002947AC" w:rsidRDefault="00223011" w:rsidP="00080FBB">
      <w:pPr>
        <w:rPr>
          <w:lang w:val="it-IT"/>
        </w:rPr>
      </w:pPr>
    </w:p>
    <w:p w14:paraId="5B3FDE6A" w14:textId="77777777" w:rsidR="00223011" w:rsidRPr="002947AC" w:rsidRDefault="00223011" w:rsidP="00080FBB">
      <w:pPr>
        <w:rPr>
          <w:lang w:val="it-IT"/>
        </w:rPr>
      </w:pPr>
    </w:p>
    <w:p w14:paraId="29FE99A8" w14:textId="77777777" w:rsidR="00223011" w:rsidRPr="002947AC" w:rsidRDefault="00223011" w:rsidP="00080FBB">
      <w:pPr>
        <w:rPr>
          <w:lang w:val="it-IT"/>
        </w:rPr>
      </w:pPr>
    </w:p>
    <w:p w14:paraId="30B56E9A" w14:textId="77777777" w:rsidR="00223011" w:rsidRPr="002947AC" w:rsidRDefault="00223011" w:rsidP="00080FBB">
      <w:pPr>
        <w:rPr>
          <w:lang w:val="it-IT"/>
        </w:rPr>
      </w:pPr>
    </w:p>
    <w:p w14:paraId="0F03E836" w14:textId="77777777" w:rsidR="00223011" w:rsidRPr="002947AC" w:rsidRDefault="00223011" w:rsidP="00080FBB">
      <w:pPr>
        <w:rPr>
          <w:lang w:val="it-IT"/>
        </w:rPr>
      </w:pPr>
    </w:p>
    <w:p w14:paraId="4E8075B7" w14:textId="77777777" w:rsidR="00223011" w:rsidRPr="002947AC" w:rsidRDefault="00223011" w:rsidP="00080FBB">
      <w:pPr>
        <w:rPr>
          <w:lang w:val="it-IT"/>
        </w:rPr>
      </w:pPr>
    </w:p>
    <w:p w14:paraId="375B6676" w14:textId="77777777" w:rsidR="00223011" w:rsidRPr="002947AC" w:rsidRDefault="00223011" w:rsidP="00080FBB">
      <w:pPr>
        <w:rPr>
          <w:lang w:val="it-IT"/>
        </w:rPr>
      </w:pPr>
    </w:p>
    <w:p w14:paraId="086F3035" w14:textId="77777777" w:rsidR="00223011" w:rsidRPr="002947AC" w:rsidRDefault="00223011" w:rsidP="00080FBB">
      <w:pPr>
        <w:rPr>
          <w:lang w:val="it-IT"/>
        </w:rPr>
      </w:pPr>
    </w:p>
    <w:p w14:paraId="05A0B3EC" w14:textId="77777777" w:rsidR="00223011" w:rsidRPr="002947AC" w:rsidRDefault="00223011" w:rsidP="00080FBB">
      <w:pPr>
        <w:rPr>
          <w:lang w:val="it-IT"/>
        </w:rPr>
      </w:pPr>
    </w:p>
    <w:p w14:paraId="454611CD" w14:textId="613F1D24" w:rsidR="00072DEB" w:rsidRPr="00072DEB" w:rsidRDefault="00072DEB" w:rsidP="00072DEB">
      <w:pPr>
        <w:rPr>
          <w:lang w:val="it-IT"/>
        </w:rPr>
      </w:pPr>
      <w:r w:rsidRPr="00072DEB">
        <w:rPr>
          <w:lang w:val="it-IT"/>
        </w:rPr>
        <w:t>I produttori di finestre e portefinestre in legno e legno-alluminio beneficiano dell'ampiezza della gamma del sistema modulare di ferramenta “Roto NX”. Per elementi particolarmente grandi e pesanti, la gamma comprende il lato cerniera “Roto NX | Power Hinge”. Finestre e portefinestre possono essere prodotte sulla stessa linea indipendentemente dalle dimensioni dell'elemento e dal lato cerniera scelto.</w:t>
      </w:r>
    </w:p>
    <w:p w14:paraId="0374DD25" w14:textId="2C25CCCD" w:rsidR="00401D8A" w:rsidRPr="002A5F0E" w:rsidRDefault="00401D8A" w:rsidP="00080FBB">
      <w:pPr>
        <w:rPr>
          <w:lang w:val="it-IT"/>
        </w:rPr>
      </w:pPr>
    </w:p>
    <w:p w14:paraId="08760275" w14:textId="77777777" w:rsidR="00401D8A" w:rsidRPr="002A5F0E" w:rsidRDefault="00401D8A" w:rsidP="000B3025">
      <w:pPr>
        <w:spacing w:line="276" w:lineRule="auto"/>
        <w:rPr>
          <w:bCs/>
          <w:szCs w:val="18"/>
          <w:lang w:val="it-IT"/>
        </w:rPr>
      </w:pPr>
    </w:p>
    <w:p w14:paraId="28067DED" w14:textId="4660FC9A" w:rsidR="00E43F0A" w:rsidRPr="002947AC" w:rsidRDefault="002947AC" w:rsidP="00E43F0A">
      <w:pPr>
        <w:spacing w:line="276" w:lineRule="auto"/>
        <w:rPr>
          <w:rFonts w:cs="Calibri Light"/>
          <w:b/>
          <w:bCs/>
          <w:color w:val="000000" w:themeColor="text1"/>
          <w:szCs w:val="18"/>
          <w:lang w:val="it-IT"/>
        </w:rPr>
      </w:pPr>
      <w:r w:rsidRPr="002947AC">
        <w:rPr>
          <w:rFonts w:cs="Calibri Light"/>
          <w:b/>
          <w:bCs/>
          <w:color w:val="000000" w:themeColor="text1"/>
          <w:szCs w:val="18"/>
          <w:lang w:val="it-IT"/>
        </w:rPr>
        <w:t>Immagine</w:t>
      </w:r>
      <w:r w:rsidR="00E43F0A" w:rsidRPr="002947AC">
        <w:rPr>
          <w:rFonts w:cs="Calibri Light"/>
          <w:color w:val="000000" w:themeColor="text1"/>
          <w:szCs w:val="18"/>
          <w:lang w:val="it-IT"/>
        </w:rPr>
        <w:t xml:space="preserve">: </w:t>
      </w:r>
      <w:r w:rsidR="009D7F19" w:rsidRPr="002947AC">
        <w:rPr>
          <w:rFonts w:cs="Calibri Light"/>
          <w:color w:val="000000" w:themeColor="text1"/>
          <w:szCs w:val="18"/>
          <w:lang w:val="it-IT"/>
        </w:rPr>
        <w:t xml:space="preserve">Daniel Vieser </w:t>
      </w:r>
      <w:proofErr w:type="spellStart"/>
      <w:r w:rsidR="009D7F19" w:rsidRPr="002947AC">
        <w:rPr>
          <w:rFonts w:cs="Calibri Light"/>
          <w:color w:val="000000" w:themeColor="text1"/>
          <w:szCs w:val="18"/>
          <w:lang w:val="it-IT"/>
        </w:rPr>
        <w:t>Architekturfotografie</w:t>
      </w:r>
      <w:proofErr w:type="spellEnd"/>
      <w:r w:rsidR="00E43F0A" w:rsidRPr="002947AC">
        <w:rPr>
          <w:rFonts w:cs="Calibri Light"/>
          <w:color w:val="000000" w:themeColor="text1"/>
          <w:szCs w:val="18"/>
          <w:lang w:val="it-IT"/>
        </w:rPr>
        <w:tab/>
      </w:r>
      <w:r w:rsidR="004C4B3F" w:rsidRPr="002947AC">
        <w:rPr>
          <w:rFonts w:cs="Calibri Light"/>
          <w:color w:val="000000" w:themeColor="text1"/>
          <w:szCs w:val="18"/>
          <w:lang w:val="it-IT"/>
        </w:rPr>
        <w:t xml:space="preserve">                        </w:t>
      </w:r>
      <w:r w:rsidR="00E43F0A" w:rsidRPr="002947AC">
        <w:rPr>
          <w:rFonts w:cs="Calibri Light"/>
          <w:b/>
          <w:bCs/>
          <w:color w:val="000000" w:themeColor="text1"/>
          <w:szCs w:val="18"/>
          <w:lang w:val="it-IT"/>
        </w:rPr>
        <w:t>Roto_NX_Power_Hinge</w:t>
      </w:r>
      <w:r w:rsidR="004C4B3F" w:rsidRPr="002947AC">
        <w:rPr>
          <w:rFonts w:cs="Calibri Light"/>
          <w:b/>
          <w:bCs/>
          <w:color w:val="000000" w:themeColor="text1"/>
          <w:szCs w:val="18"/>
          <w:lang w:val="it-IT"/>
        </w:rPr>
        <w:t>_</w:t>
      </w:r>
      <w:r w:rsidR="00E43F0A" w:rsidRPr="002947AC">
        <w:rPr>
          <w:rFonts w:cs="Calibri Light"/>
          <w:b/>
          <w:bCs/>
          <w:color w:val="000000" w:themeColor="text1"/>
          <w:szCs w:val="18"/>
          <w:lang w:val="it-IT"/>
        </w:rPr>
        <w:t>3.jpg</w:t>
      </w:r>
    </w:p>
    <w:p w14:paraId="363F16C4" w14:textId="77777777" w:rsidR="00401D8A" w:rsidRPr="002947AC" w:rsidRDefault="00401D8A" w:rsidP="000B3025">
      <w:pPr>
        <w:spacing w:line="276" w:lineRule="auto"/>
        <w:rPr>
          <w:bCs/>
          <w:szCs w:val="18"/>
          <w:lang w:val="it-IT"/>
        </w:rPr>
      </w:pPr>
    </w:p>
    <w:p w14:paraId="4CC467C1" w14:textId="77777777" w:rsidR="00487E32" w:rsidRPr="002947AC" w:rsidRDefault="00487E32" w:rsidP="000B3025">
      <w:pPr>
        <w:spacing w:line="276" w:lineRule="auto"/>
        <w:rPr>
          <w:rFonts w:cs="Calibri Light"/>
          <w:color w:val="000000" w:themeColor="text1"/>
          <w:szCs w:val="18"/>
          <w:lang w:val="it-IT"/>
        </w:rPr>
      </w:pPr>
    </w:p>
    <w:p w14:paraId="1351C344" w14:textId="2295DC15" w:rsidR="00114687" w:rsidRPr="002947AC" w:rsidRDefault="00114687" w:rsidP="000B3025">
      <w:pPr>
        <w:spacing w:line="276" w:lineRule="auto"/>
        <w:rPr>
          <w:b/>
          <w:bCs/>
          <w:lang w:val="it-IT"/>
        </w:rPr>
      </w:pPr>
    </w:p>
    <w:p w14:paraId="5C37D2F6" w14:textId="77777777" w:rsidR="00114687" w:rsidRPr="002947AC" w:rsidRDefault="00114687" w:rsidP="000B3025">
      <w:pPr>
        <w:spacing w:line="276" w:lineRule="auto"/>
        <w:rPr>
          <w:b/>
          <w:bCs/>
          <w:lang w:val="it-IT"/>
        </w:rPr>
      </w:pPr>
    </w:p>
    <w:p w14:paraId="2AB5EE36" w14:textId="77777777" w:rsidR="00114687" w:rsidRPr="002947AC" w:rsidRDefault="00114687" w:rsidP="000B3025">
      <w:pPr>
        <w:spacing w:line="276" w:lineRule="auto"/>
        <w:rPr>
          <w:b/>
          <w:bCs/>
          <w:lang w:val="it-IT"/>
        </w:rPr>
      </w:pPr>
    </w:p>
    <w:p w14:paraId="1DDDABDF" w14:textId="77777777" w:rsidR="00114687" w:rsidRPr="002947AC" w:rsidRDefault="00114687" w:rsidP="000B3025">
      <w:pPr>
        <w:spacing w:line="276" w:lineRule="auto"/>
        <w:rPr>
          <w:bCs/>
          <w:szCs w:val="18"/>
          <w:lang w:val="it-IT"/>
        </w:rPr>
      </w:pPr>
    </w:p>
    <w:p w14:paraId="3B72D522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794E632D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58F6E19F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69B8DDD8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12D0D21B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0B6F083B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0EB9B026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235FB2BE" w14:textId="77777777" w:rsidR="00223011" w:rsidRDefault="00223011" w:rsidP="000B3025">
      <w:pPr>
        <w:spacing w:line="276" w:lineRule="auto"/>
        <w:rPr>
          <w:bCs/>
          <w:szCs w:val="18"/>
          <w:lang w:val="it-IT"/>
        </w:rPr>
      </w:pPr>
    </w:p>
    <w:p w14:paraId="7590D94B" w14:textId="77777777" w:rsidR="00541E8C" w:rsidRDefault="00541E8C" w:rsidP="000B3025">
      <w:pPr>
        <w:spacing w:line="276" w:lineRule="auto"/>
        <w:rPr>
          <w:bCs/>
          <w:szCs w:val="18"/>
          <w:lang w:val="it-IT"/>
        </w:rPr>
      </w:pPr>
    </w:p>
    <w:p w14:paraId="31E3D7C9" w14:textId="77777777" w:rsidR="00541E8C" w:rsidRDefault="00541E8C" w:rsidP="000B3025">
      <w:pPr>
        <w:spacing w:line="276" w:lineRule="auto"/>
        <w:rPr>
          <w:bCs/>
          <w:szCs w:val="18"/>
          <w:lang w:val="it-IT"/>
        </w:rPr>
      </w:pPr>
    </w:p>
    <w:p w14:paraId="21AF3955" w14:textId="77777777" w:rsidR="00541E8C" w:rsidRDefault="00541E8C" w:rsidP="000B3025">
      <w:pPr>
        <w:spacing w:line="276" w:lineRule="auto"/>
        <w:rPr>
          <w:bCs/>
          <w:szCs w:val="18"/>
          <w:lang w:val="it-IT"/>
        </w:rPr>
      </w:pPr>
    </w:p>
    <w:p w14:paraId="1F03EF82" w14:textId="77777777" w:rsidR="00541E8C" w:rsidRDefault="00541E8C" w:rsidP="000B3025">
      <w:pPr>
        <w:spacing w:line="276" w:lineRule="auto"/>
        <w:rPr>
          <w:bCs/>
          <w:szCs w:val="18"/>
          <w:lang w:val="it-IT"/>
        </w:rPr>
      </w:pPr>
    </w:p>
    <w:p w14:paraId="11E2EFF5" w14:textId="77777777" w:rsidR="00541E8C" w:rsidRDefault="00541E8C" w:rsidP="000B3025">
      <w:pPr>
        <w:spacing w:line="276" w:lineRule="auto"/>
        <w:rPr>
          <w:bCs/>
          <w:szCs w:val="18"/>
          <w:lang w:val="it-IT"/>
        </w:rPr>
      </w:pPr>
    </w:p>
    <w:p w14:paraId="377DF438" w14:textId="77777777" w:rsidR="00541E8C" w:rsidRPr="002947AC" w:rsidRDefault="00541E8C" w:rsidP="000B3025">
      <w:pPr>
        <w:spacing w:line="276" w:lineRule="auto"/>
        <w:rPr>
          <w:bCs/>
          <w:szCs w:val="18"/>
          <w:lang w:val="it-IT"/>
        </w:rPr>
      </w:pPr>
    </w:p>
    <w:p w14:paraId="53AA95D2" w14:textId="77777777" w:rsidR="00223011" w:rsidRPr="002947AC" w:rsidRDefault="00223011" w:rsidP="000B3025">
      <w:pPr>
        <w:spacing w:line="276" w:lineRule="auto"/>
        <w:rPr>
          <w:bCs/>
          <w:szCs w:val="18"/>
          <w:lang w:val="it-IT"/>
        </w:rPr>
      </w:pPr>
    </w:p>
    <w:p w14:paraId="6237485C" w14:textId="77777777" w:rsidR="002947AC" w:rsidRPr="002947AC" w:rsidRDefault="002947AC" w:rsidP="002947AC">
      <w:pPr>
        <w:spacing w:line="276" w:lineRule="auto"/>
        <w:rPr>
          <w:rFonts w:ascii="Roboto Flex Light" w:hAnsi="Roboto Flex Light"/>
          <w:szCs w:val="18"/>
          <w:lang w:val="it-IT"/>
        </w:rPr>
      </w:pPr>
      <w:r w:rsidRPr="002947AC">
        <w:rPr>
          <w:rFonts w:ascii="Roboto Flex Light" w:hAnsi="Roboto Flex Light"/>
          <w:szCs w:val="18"/>
          <w:lang w:val="it-IT"/>
        </w:rPr>
        <w:t>Riproduzione libera - copia richiesta</w:t>
      </w:r>
    </w:p>
    <w:p w14:paraId="7DDFEC13" w14:textId="77777777" w:rsidR="002947AC" w:rsidRPr="002947AC" w:rsidRDefault="002947AC" w:rsidP="002947AC">
      <w:pPr>
        <w:spacing w:line="276" w:lineRule="auto"/>
        <w:rPr>
          <w:rFonts w:ascii="Roboto Flex Light" w:hAnsi="Roboto Flex Light"/>
          <w:b/>
          <w:szCs w:val="18"/>
          <w:lang w:val="it-IT"/>
        </w:rPr>
      </w:pPr>
    </w:p>
    <w:p w14:paraId="1270A25F" w14:textId="77777777" w:rsidR="002947AC" w:rsidRDefault="002947AC" w:rsidP="002947AC">
      <w:pPr>
        <w:spacing w:line="276" w:lineRule="auto"/>
        <w:rPr>
          <w:rFonts w:ascii="Roboto Flex Light" w:hAnsi="Roboto Flex Light"/>
          <w:szCs w:val="18"/>
        </w:rPr>
      </w:pPr>
      <w:r w:rsidRPr="00FF5F2E">
        <w:rPr>
          <w:rFonts w:ascii="Roboto Flex Light" w:hAnsi="Roboto Flex Light"/>
          <w:b/>
          <w:szCs w:val="18"/>
        </w:rPr>
        <w:t>Editore</w:t>
      </w:r>
      <w:r w:rsidRPr="00EA3AE8">
        <w:rPr>
          <w:rFonts w:ascii="Roboto Flex Light" w:hAnsi="Roboto Flex Light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Cs w:val="18"/>
        </w:rPr>
        <w:t xml:space="preserve">, </w:t>
      </w:r>
      <w:r w:rsidRPr="00FF5F2E">
        <w:rPr>
          <w:rFonts w:ascii="Roboto Flex Light" w:hAnsi="Roboto Flex Light"/>
          <w:szCs w:val="18"/>
        </w:rPr>
        <w:t>Germania</w:t>
      </w:r>
      <w:r w:rsidRPr="00EA3AE8">
        <w:rPr>
          <w:rFonts w:ascii="Roboto Flex Light" w:hAnsi="Roboto Flex Light"/>
          <w:szCs w:val="18"/>
        </w:rPr>
        <w:t xml:space="preserve"> • Tel. +49 711 7598 0 </w:t>
      </w:r>
    </w:p>
    <w:p w14:paraId="41FCA6FC" w14:textId="36A01F66" w:rsidR="001F33A9" w:rsidRPr="002947AC" w:rsidRDefault="002947AC" w:rsidP="000B3025">
      <w:pPr>
        <w:spacing w:line="276" w:lineRule="auto"/>
        <w:rPr>
          <w:rFonts w:ascii="Roboto Flex Light" w:hAnsi="Roboto Flex Light"/>
          <w:szCs w:val="18"/>
          <w:lang w:val="it-IT"/>
        </w:rPr>
      </w:pPr>
      <w:r w:rsidRPr="00501099">
        <w:rPr>
          <w:rFonts w:ascii="Roboto Flex Light" w:hAnsi="Roboto Flex Light"/>
          <w:b/>
          <w:bCs/>
          <w:szCs w:val="18"/>
          <w:lang w:val="it-IT"/>
        </w:rPr>
        <w:t>Referente</w:t>
      </w:r>
      <w:r w:rsidRPr="00501099">
        <w:rPr>
          <w:rFonts w:ascii="Roboto Flex Light" w:hAnsi="Roboto Flex Light"/>
          <w:szCs w:val="18"/>
          <w:lang w:val="it-IT"/>
        </w:rPr>
        <w:t xml:space="preserve">: Sabine Brendel • </w:t>
      </w:r>
      <w:hyperlink r:id="rId17" w:history="1">
        <w:r w:rsidRPr="00501099">
          <w:rPr>
            <w:rStyle w:val="Collegamentoipertestuale"/>
            <w:rFonts w:ascii="Roboto Flex Light" w:hAnsi="Roboto Flex Light"/>
            <w:color w:val="auto"/>
            <w:u w:val="none"/>
            <w:lang w:val="it-IT"/>
          </w:rPr>
          <w:t>sabine.brendel@roto-frank.com</w:t>
        </w:r>
      </w:hyperlink>
      <w:r w:rsidRPr="00501099">
        <w:rPr>
          <w:rFonts w:ascii="Roboto Flex Light" w:hAnsi="Roboto Flex Light"/>
          <w:lang w:val="it-IT"/>
        </w:rPr>
        <w:t xml:space="preserve"> • Tel. </w:t>
      </w:r>
      <w:r w:rsidRPr="00FF5F2E">
        <w:rPr>
          <w:rFonts w:ascii="Roboto Flex Light" w:hAnsi="Roboto Flex Light"/>
          <w:lang w:val="it-IT"/>
        </w:rPr>
        <w:t>+49 711 7598 2514</w:t>
      </w:r>
    </w:p>
    <w:sectPr w:rsidR="001F33A9" w:rsidRPr="002947AC" w:rsidSect="00F568C1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4139" w:right="2835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B8AA" w14:textId="77777777" w:rsidR="001E58C9" w:rsidRDefault="001E58C9">
      <w:r>
        <w:separator/>
      </w:r>
    </w:p>
  </w:endnote>
  <w:endnote w:type="continuationSeparator" w:id="0">
    <w:p w14:paraId="139B5A10" w14:textId="77777777" w:rsidR="001E58C9" w:rsidRDefault="001E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Flex Light">
    <w:altName w:val="Arial"/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30 BasicLight">
    <w:altName w:val="LTUnivers 330 BasicLight"/>
    <w:charset w:val="00"/>
    <w:family w:val="auto"/>
    <w:pitch w:val="variable"/>
    <w:sig w:usb0="800000A7" w:usb1="00000040" w:usb2="0000004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5F27" w14:textId="77777777" w:rsidR="00A16B13" w:rsidRDefault="004062C5">
    <w:pPr>
      <w:pStyle w:val="Pidipagina"/>
    </w:pPr>
    <w:r w:rsidRPr="00044646">
      <w:rPr>
        <w:rFonts w:ascii="LTUnivers 430 BasicReg" w:hAnsi="LTUnivers 430 BasicReg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2576" behindDoc="1" locked="0" layoutInCell="1" allowOverlap="0" wp14:anchorId="44F14784" wp14:editId="775169F1">
              <wp:simplePos x="0" y="0"/>
              <wp:positionH relativeFrom="page">
                <wp:posOffset>720090</wp:posOffset>
              </wp:positionH>
              <wp:positionV relativeFrom="page">
                <wp:posOffset>9996170</wp:posOffset>
              </wp:positionV>
              <wp:extent cx="6300000" cy="360000"/>
              <wp:effectExtent l="0" t="0" r="0" b="0"/>
              <wp:wrapNone/>
              <wp:docPr id="3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000" cy="36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254A8" w14:textId="48AB8730" w:rsidR="004062C5" w:rsidRPr="00FB36DF" w:rsidRDefault="004062C5" w:rsidP="004062C5">
                          <w:pPr>
                            <w:pStyle w:val="7Pt"/>
                            <w:tabs>
                              <w:tab w:val="clear" w:pos="1701"/>
                              <w:tab w:val="right" w:pos="9923"/>
                            </w:tabs>
                          </w:pPr>
                          <w:r w:rsidRPr="00FB36DF">
                            <w:tab/>
                          </w:r>
                          <w:r w:rsidRPr="00FB36DF">
                            <w:fldChar w:fldCharType="begin"/>
                          </w:r>
                          <w:r w:rsidRPr="00FB36DF">
                            <w:instrText>PAGE  \* Arabic  \* MERGEFORMAT</w:instrText>
                          </w:r>
                          <w:r w:rsidRPr="00FB36DF">
                            <w:fldChar w:fldCharType="separate"/>
                          </w:r>
                          <w:r w:rsidR="0041547A">
                            <w:rPr>
                              <w:noProof/>
                            </w:rPr>
                            <w:t>1</w:t>
                          </w:r>
                          <w:r w:rsidRPr="00FB36DF">
                            <w:fldChar w:fldCharType="end"/>
                          </w:r>
                          <w:r w:rsidRPr="00FB36DF"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478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6.7pt;margin-top:787.1pt;width:496.05pt;height:28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" o:allowoverlap="f" stroked="f">
              <v:textbox inset="0,0,0,0">
                <w:txbxContent>
                  <w:p w14:paraId="4A1254A8" w14:textId="48AB8730" w:rsidR="004062C5" w:rsidRPr="00FB36DF" w:rsidRDefault="004062C5" w:rsidP="004062C5">
                    <w:pPr>
                      <w:pStyle w:val="7Pt"/>
                      <w:tabs>
                        <w:tab w:val="clear" w:pos="1701"/>
                        <w:tab w:val="right" w:pos="9923"/>
                      </w:tabs>
                    </w:pPr>
                    <w:r w:rsidRPr="00FB36DF">
                      <w:tab/>
                    </w:r>
                    <w:r w:rsidRPr="00FB36DF">
                      <w:fldChar w:fldCharType="begin"/>
                    </w:r>
                    <w:r w:rsidRPr="00FB36DF">
                      <w:instrText>PAGE  \* Arabic  \* MERGEFORMAT</w:instrText>
                    </w:r>
                    <w:r w:rsidRPr="00FB36DF">
                      <w:fldChar w:fldCharType="separate"/>
                    </w:r>
                    <w:r w:rsidR="0041547A">
                      <w:rPr>
                        <w:noProof/>
                      </w:rPr>
                      <w:t>1</w:t>
                    </w:r>
                    <w:r w:rsidRPr="00FB36DF">
                      <w:fldChar w:fldCharType="end"/>
                    </w:r>
                    <w:r w:rsidRPr="00FB36DF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62D0" w14:textId="40EE1A99" w:rsidR="00066ABD" w:rsidRPr="006179D4" w:rsidRDefault="006179D4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sz w:val="14"/>
        <w:szCs w:val="14"/>
      </w:rPr>
    </w:pPr>
    <w:r>
      <w:tab/>
    </w:r>
    <w:r>
      <w:tab/>
    </w:r>
    <w:r>
      <w:tab/>
    </w:r>
    <w:r>
      <w:tab/>
    </w:r>
    <w:r>
      <w:tab/>
      <w:t xml:space="preserve">                                            </w:t>
    </w:r>
    <w:r w:rsidRPr="006179D4">
      <w:rPr>
        <w:sz w:val="14"/>
        <w:szCs w:val="1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03D85" w14:textId="77777777" w:rsidR="001E58C9" w:rsidRDefault="001E58C9">
      <w:r>
        <w:separator/>
      </w:r>
    </w:p>
  </w:footnote>
  <w:footnote w:type="continuationSeparator" w:id="0">
    <w:p w14:paraId="2BB8C2C4" w14:textId="77777777" w:rsidR="001E58C9" w:rsidRDefault="001E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A13C" w14:textId="77777777" w:rsidR="00066ABD" w:rsidRDefault="0067044D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9504" behindDoc="0" locked="0" layoutInCell="1" allowOverlap="1" wp14:anchorId="6159D513" wp14:editId="4E5036CF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138A" w:rsidRPr="00D6138A"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653752B" wp14:editId="7AC2E7E1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338B0" w14:textId="77777777" w:rsidR="00A13A11" w:rsidRDefault="00A13A11" w:rsidP="00A13A11">
    <w:pPr>
      <w:pStyle w:val="Presseinf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87CE" w14:textId="71598801" w:rsidR="00A13A11" w:rsidRDefault="00BD6928" w:rsidP="00A13A11">
    <w:pPr>
      <w:pStyle w:val="Presseinfo"/>
    </w:pPr>
    <w:r w:rsidRPr="00D6138A">
      <w:rPr>
        <w:noProof/>
        <w:sz w:val="24"/>
      </w:rPr>
      <w:drawing>
        <wp:anchor distT="0" distB="0" distL="114300" distR="114300" simplePos="0" relativeHeight="251674624" behindDoc="0" locked="0" layoutInCell="1" allowOverlap="1" wp14:anchorId="12C37A60" wp14:editId="6BA0CFCA">
          <wp:simplePos x="0" y="0"/>
          <wp:positionH relativeFrom="page">
            <wp:posOffset>5363845</wp:posOffset>
          </wp:positionH>
          <wp:positionV relativeFrom="page">
            <wp:posOffset>543560</wp:posOffset>
          </wp:positionV>
          <wp:extent cx="1788539" cy="894836"/>
          <wp:effectExtent l="0" t="0" r="0" b="635"/>
          <wp:wrapNone/>
          <wp:docPr id="748982977" name="Grafik 748982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ADC28C" w14:textId="77777777" w:rsidR="00A13A11" w:rsidRDefault="00A13A11" w:rsidP="00A13A11">
    <w:pPr>
      <w:pStyle w:val="Presseinfo"/>
    </w:pPr>
  </w:p>
  <w:p w14:paraId="320D7776" w14:textId="4DF8303A" w:rsidR="004956A5" w:rsidRDefault="00D6138A" w:rsidP="00A13A11">
    <w:pPr>
      <w:pStyle w:val="Presseinfo"/>
    </w:pPr>
    <w:r w:rsidRPr="00D6138A">
      <w:rPr>
        <w:noProof/>
      </w:rPr>
      <w:drawing>
        <wp:anchor distT="0" distB="0" distL="114300" distR="114300" simplePos="0" relativeHeight="251665408" behindDoc="0" locked="0" layoutInCell="1" allowOverlap="1" wp14:anchorId="1E5D5DE2" wp14:editId="7EE7582D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B77FEF">
      <w:t>Comunicato</w:t>
    </w:r>
    <w:proofErr w:type="spellEnd"/>
    <w:r w:rsidR="00B77FEF">
      <w:t xml:space="preserve">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823AD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6BC3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7CA334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926534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EAE32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1851F2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CA2F0A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8FA9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83B7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2E26C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1" w15:restartNumberingAfterBreak="0">
    <w:nsid w:val="057C26C0"/>
    <w:multiLevelType w:val="hybridMultilevel"/>
    <w:tmpl w:val="E8709D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4" w15:restartNumberingAfterBreak="0">
    <w:nsid w:val="17955E6E"/>
    <w:multiLevelType w:val="hybridMultilevel"/>
    <w:tmpl w:val="C97407FA"/>
    <w:lvl w:ilvl="0" w:tplc="4C70BF7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6FA4F08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6FE9A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EE927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7222F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E24D6A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A8C4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9E257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D070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465BE0"/>
    <w:multiLevelType w:val="hybridMultilevel"/>
    <w:tmpl w:val="B47448DC"/>
    <w:lvl w:ilvl="0" w:tplc="B41AE978">
      <w:start w:val="1"/>
      <w:numFmt w:val="bullet"/>
      <w:pStyle w:val="Aufzhlung"/>
      <w:lvlText w:val="–"/>
      <w:lvlJc w:val="left"/>
      <w:pPr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61A2D"/>
    <w:multiLevelType w:val="multilevel"/>
    <w:tmpl w:val="CB8C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FB11C3"/>
    <w:multiLevelType w:val="multilevel"/>
    <w:tmpl w:val="38DC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9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20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60130972">
    <w:abstractNumId w:val="20"/>
  </w:num>
  <w:num w:numId="2" w16cid:durableId="323553666">
    <w:abstractNumId w:val="12"/>
  </w:num>
  <w:num w:numId="3" w16cid:durableId="1908419156">
    <w:abstractNumId w:val="19"/>
  </w:num>
  <w:num w:numId="4" w16cid:durableId="1770393283">
    <w:abstractNumId w:val="18"/>
  </w:num>
  <w:num w:numId="5" w16cid:durableId="1636789597">
    <w:abstractNumId w:val="13"/>
  </w:num>
  <w:num w:numId="6" w16cid:durableId="913318747">
    <w:abstractNumId w:val="10"/>
  </w:num>
  <w:num w:numId="7" w16cid:durableId="1115832660">
    <w:abstractNumId w:val="15"/>
  </w:num>
  <w:num w:numId="8" w16cid:durableId="563837610">
    <w:abstractNumId w:val="9"/>
  </w:num>
  <w:num w:numId="9" w16cid:durableId="200435103">
    <w:abstractNumId w:val="7"/>
  </w:num>
  <w:num w:numId="10" w16cid:durableId="1961719818">
    <w:abstractNumId w:val="6"/>
  </w:num>
  <w:num w:numId="11" w16cid:durableId="1043821548">
    <w:abstractNumId w:val="5"/>
  </w:num>
  <w:num w:numId="12" w16cid:durableId="956639297">
    <w:abstractNumId w:val="4"/>
  </w:num>
  <w:num w:numId="13" w16cid:durableId="1928684523">
    <w:abstractNumId w:val="8"/>
  </w:num>
  <w:num w:numId="14" w16cid:durableId="2038919834">
    <w:abstractNumId w:val="3"/>
  </w:num>
  <w:num w:numId="15" w16cid:durableId="959192707">
    <w:abstractNumId w:val="2"/>
  </w:num>
  <w:num w:numId="16" w16cid:durableId="2137141527">
    <w:abstractNumId w:val="1"/>
  </w:num>
  <w:num w:numId="17" w16cid:durableId="1823039327">
    <w:abstractNumId w:val="0"/>
  </w:num>
  <w:num w:numId="18" w16cid:durableId="1269656355">
    <w:abstractNumId w:val="11"/>
  </w:num>
  <w:num w:numId="19" w16cid:durableId="1291402552">
    <w:abstractNumId w:val="16"/>
  </w:num>
  <w:num w:numId="20" w16cid:durableId="67189910">
    <w:abstractNumId w:val="14"/>
  </w:num>
  <w:num w:numId="21" w16cid:durableId="59274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44"/>
    <w:rsid w:val="00005021"/>
    <w:rsid w:val="0000536F"/>
    <w:rsid w:val="00020BEE"/>
    <w:rsid w:val="0003077B"/>
    <w:rsid w:val="00034738"/>
    <w:rsid w:val="00035C46"/>
    <w:rsid w:val="00040F37"/>
    <w:rsid w:val="00044646"/>
    <w:rsid w:val="00044E27"/>
    <w:rsid w:val="0004590F"/>
    <w:rsid w:val="00052576"/>
    <w:rsid w:val="0005530C"/>
    <w:rsid w:val="00056B0C"/>
    <w:rsid w:val="0006573D"/>
    <w:rsid w:val="00066ABD"/>
    <w:rsid w:val="000727C6"/>
    <w:rsid w:val="00072DEB"/>
    <w:rsid w:val="000801C0"/>
    <w:rsid w:val="0008086D"/>
    <w:rsid w:val="000808B2"/>
    <w:rsid w:val="00080FBB"/>
    <w:rsid w:val="000838D3"/>
    <w:rsid w:val="000847FA"/>
    <w:rsid w:val="00085400"/>
    <w:rsid w:val="00093DA8"/>
    <w:rsid w:val="000940D0"/>
    <w:rsid w:val="000A2709"/>
    <w:rsid w:val="000A70BC"/>
    <w:rsid w:val="000B1D7E"/>
    <w:rsid w:val="000B3025"/>
    <w:rsid w:val="000D136C"/>
    <w:rsid w:val="000D27E9"/>
    <w:rsid w:val="000D75DA"/>
    <w:rsid w:val="00103120"/>
    <w:rsid w:val="00106AA8"/>
    <w:rsid w:val="00107781"/>
    <w:rsid w:val="00114687"/>
    <w:rsid w:val="0011554B"/>
    <w:rsid w:val="00117B57"/>
    <w:rsid w:val="00127614"/>
    <w:rsid w:val="001312E7"/>
    <w:rsid w:val="00136028"/>
    <w:rsid w:val="00136AA9"/>
    <w:rsid w:val="00144D7C"/>
    <w:rsid w:val="00150DB4"/>
    <w:rsid w:val="00151761"/>
    <w:rsid w:val="00154908"/>
    <w:rsid w:val="00154CFF"/>
    <w:rsid w:val="00167447"/>
    <w:rsid w:val="00181FAE"/>
    <w:rsid w:val="00182B03"/>
    <w:rsid w:val="001857EB"/>
    <w:rsid w:val="001B219B"/>
    <w:rsid w:val="001B47D7"/>
    <w:rsid w:val="001C22C2"/>
    <w:rsid w:val="001C6E92"/>
    <w:rsid w:val="001D2559"/>
    <w:rsid w:val="001D40E9"/>
    <w:rsid w:val="001D4EC7"/>
    <w:rsid w:val="001E58C9"/>
    <w:rsid w:val="001F33A9"/>
    <w:rsid w:val="001F4084"/>
    <w:rsid w:val="001F4C37"/>
    <w:rsid w:val="00200AAC"/>
    <w:rsid w:val="00204DAD"/>
    <w:rsid w:val="0020586C"/>
    <w:rsid w:val="00207261"/>
    <w:rsid w:val="00211CB8"/>
    <w:rsid w:val="002124FD"/>
    <w:rsid w:val="0021708B"/>
    <w:rsid w:val="00223011"/>
    <w:rsid w:val="002330CD"/>
    <w:rsid w:val="00236B62"/>
    <w:rsid w:val="00243DA3"/>
    <w:rsid w:val="00264629"/>
    <w:rsid w:val="002654EC"/>
    <w:rsid w:val="0026629E"/>
    <w:rsid w:val="00266430"/>
    <w:rsid w:val="00291535"/>
    <w:rsid w:val="002947AC"/>
    <w:rsid w:val="0029491B"/>
    <w:rsid w:val="002A134C"/>
    <w:rsid w:val="002A2883"/>
    <w:rsid w:val="002A2BB6"/>
    <w:rsid w:val="002A5F0E"/>
    <w:rsid w:val="002B35C0"/>
    <w:rsid w:val="002C0ACD"/>
    <w:rsid w:val="002C18E5"/>
    <w:rsid w:val="002C2A20"/>
    <w:rsid w:val="002D117D"/>
    <w:rsid w:val="002D7DEE"/>
    <w:rsid w:val="002F0ECA"/>
    <w:rsid w:val="002F58AE"/>
    <w:rsid w:val="00301CD6"/>
    <w:rsid w:val="00304EB3"/>
    <w:rsid w:val="00312F76"/>
    <w:rsid w:val="00314111"/>
    <w:rsid w:val="0031689A"/>
    <w:rsid w:val="00316F3B"/>
    <w:rsid w:val="0032366B"/>
    <w:rsid w:val="0032458C"/>
    <w:rsid w:val="00326FF4"/>
    <w:rsid w:val="00333D8F"/>
    <w:rsid w:val="003419A6"/>
    <w:rsid w:val="0035036E"/>
    <w:rsid w:val="003568D1"/>
    <w:rsid w:val="003570B9"/>
    <w:rsid w:val="0036303A"/>
    <w:rsid w:val="00373B27"/>
    <w:rsid w:val="00394002"/>
    <w:rsid w:val="003A3421"/>
    <w:rsid w:val="003A37F6"/>
    <w:rsid w:val="003A6E04"/>
    <w:rsid w:val="003B1843"/>
    <w:rsid w:val="003B6C83"/>
    <w:rsid w:val="003C18E4"/>
    <w:rsid w:val="003D140C"/>
    <w:rsid w:val="003D1825"/>
    <w:rsid w:val="003E2A9C"/>
    <w:rsid w:val="003E4566"/>
    <w:rsid w:val="003F01EA"/>
    <w:rsid w:val="00401D8A"/>
    <w:rsid w:val="00401D96"/>
    <w:rsid w:val="004062C5"/>
    <w:rsid w:val="0041547A"/>
    <w:rsid w:val="00415FE7"/>
    <w:rsid w:val="0041691A"/>
    <w:rsid w:val="00422407"/>
    <w:rsid w:val="00422919"/>
    <w:rsid w:val="0042418A"/>
    <w:rsid w:val="004279EB"/>
    <w:rsid w:val="00430CC5"/>
    <w:rsid w:val="0044374E"/>
    <w:rsid w:val="0045126D"/>
    <w:rsid w:val="004566D3"/>
    <w:rsid w:val="00460AD3"/>
    <w:rsid w:val="00461159"/>
    <w:rsid w:val="00467F04"/>
    <w:rsid w:val="00472B47"/>
    <w:rsid w:val="00474F53"/>
    <w:rsid w:val="00475DDF"/>
    <w:rsid w:val="00487C84"/>
    <w:rsid w:val="00487E32"/>
    <w:rsid w:val="004956A5"/>
    <w:rsid w:val="004A56D8"/>
    <w:rsid w:val="004B78C0"/>
    <w:rsid w:val="004B7998"/>
    <w:rsid w:val="004C2CBA"/>
    <w:rsid w:val="004C4B3F"/>
    <w:rsid w:val="004D19D6"/>
    <w:rsid w:val="004E6CA7"/>
    <w:rsid w:val="004F5442"/>
    <w:rsid w:val="00510D82"/>
    <w:rsid w:val="0051307F"/>
    <w:rsid w:val="005259AB"/>
    <w:rsid w:val="00525CA2"/>
    <w:rsid w:val="00531045"/>
    <w:rsid w:val="00541BC8"/>
    <w:rsid w:val="00541E8C"/>
    <w:rsid w:val="0055370D"/>
    <w:rsid w:val="0057175B"/>
    <w:rsid w:val="005748AB"/>
    <w:rsid w:val="00576DB5"/>
    <w:rsid w:val="005834D9"/>
    <w:rsid w:val="0059644B"/>
    <w:rsid w:val="005A24F0"/>
    <w:rsid w:val="005B2254"/>
    <w:rsid w:val="005B3304"/>
    <w:rsid w:val="005C4AAC"/>
    <w:rsid w:val="005C6FC8"/>
    <w:rsid w:val="005C718A"/>
    <w:rsid w:val="005D16C6"/>
    <w:rsid w:val="005E6C79"/>
    <w:rsid w:val="00600698"/>
    <w:rsid w:val="00611EE3"/>
    <w:rsid w:val="0061252F"/>
    <w:rsid w:val="006179D4"/>
    <w:rsid w:val="00621557"/>
    <w:rsid w:val="006223E5"/>
    <w:rsid w:val="006258A8"/>
    <w:rsid w:val="0063349A"/>
    <w:rsid w:val="0064717F"/>
    <w:rsid w:val="006514B9"/>
    <w:rsid w:val="00651A5C"/>
    <w:rsid w:val="0065779D"/>
    <w:rsid w:val="0067044D"/>
    <w:rsid w:val="00680EE0"/>
    <w:rsid w:val="0068423C"/>
    <w:rsid w:val="00690A2F"/>
    <w:rsid w:val="006A1E73"/>
    <w:rsid w:val="006A7114"/>
    <w:rsid w:val="006B43B5"/>
    <w:rsid w:val="006C4778"/>
    <w:rsid w:val="006C5C4E"/>
    <w:rsid w:val="006D1DF3"/>
    <w:rsid w:val="006D6F00"/>
    <w:rsid w:val="006D7976"/>
    <w:rsid w:val="006E244B"/>
    <w:rsid w:val="006E798B"/>
    <w:rsid w:val="006F30B8"/>
    <w:rsid w:val="006F70CA"/>
    <w:rsid w:val="007102AB"/>
    <w:rsid w:val="00710B9E"/>
    <w:rsid w:val="00717AD3"/>
    <w:rsid w:val="007357A4"/>
    <w:rsid w:val="00740413"/>
    <w:rsid w:val="00740B27"/>
    <w:rsid w:val="00751237"/>
    <w:rsid w:val="0075155B"/>
    <w:rsid w:val="0075336F"/>
    <w:rsid w:val="00772F69"/>
    <w:rsid w:val="00774A5A"/>
    <w:rsid w:val="00781E48"/>
    <w:rsid w:val="007831B2"/>
    <w:rsid w:val="00783F59"/>
    <w:rsid w:val="0078472C"/>
    <w:rsid w:val="0078795A"/>
    <w:rsid w:val="00793616"/>
    <w:rsid w:val="00794147"/>
    <w:rsid w:val="007A66D0"/>
    <w:rsid w:val="007A675F"/>
    <w:rsid w:val="007B1A5A"/>
    <w:rsid w:val="007B6B60"/>
    <w:rsid w:val="007C14CB"/>
    <w:rsid w:val="007C3619"/>
    <w:rsid w:val="007C45EC"/>
    <w:rsid w:val="007D0EF2"/>
    <w:rsid w:val="007F407D"/>
    <w:rsid w:val="00804765"/>
    <w:rsid w:val="00804A3B"/>
    <w:rsid w:val="00823337"/>
    <w:rsid w:val="008271B6"/>
    <w:rsid w:val="00827939"/>
    <w:rsid w:val="00831914"/>
    <w:rsid w:val="00836C39"/>
    <w:rsid w:val="008456C2"/>
    <w:rsid w:val="00847859"/>
    <w:rsid w:val="008534A1"/>
    <w:rsid w:val="008602F3"/>
    <w:rsid w:val="00860A3B"/>
    <w:rsid w:val="00862658"/>
    <w:rsid w:val="0087059D"/>
    <w:rsid w:val="00876678"/>
    <w:rsid w:val="00882E81"/>
    <w:rsid w:val="00882EA0"/>
    <w:rsid w:val="00886D48"/>
    <w:rsid w:val="008875D6"/>
    <w:rsid w:val="008A784E"/>
    <w:rsid w:val="008B6353"/>
    <w:rsid w:val="008C357B"/>
    <w:rsid w:val="008C7658"/>
    <w:rsid w:val="008D0974"/>
    <w:rsid w:val="008D0D32"/>
    <w:rsid w:val="008D3523"/>
    <w:rsid w:val="008D6A16"/>
    <w:rsid w:val="008D7EA0"/>
    <w:rsid w:val="009016B7"/>
    <w:rsid w:val="009020D7"/>
    <w:rsid w:val="00904FB9"/>
    <w:rsid w:val="009050AB"/>
    <w:rsid w:val="0090566A"/>
    <w:rsid w:val="00914DAA"/>
    <w:rsid w:val="009261AE"/>
    <w:rsid w:val="00931711"/>
    <w:rsid w:val="00935BB9"/>
    <w:rsid w:val="009419A7"/>
    <w:rsid w:val="00943461"/>
    <w:rsid w:val="009440F3"/>
    <w:rsid w:val="00946990"/>
    <w:rsid w:val="00950C7E"/>
    <w:rsid w:val="0095226D"/>
    <w:rsid w:val="009534DB"/>
    <w:rsid w:val="00954840"/>
    <w:rsid w:val="0095504B"/>
    <w:rsid w:val="009570A3"/>
    <w:rsid w:val="009639B7"/>
    <w:rsid w:val="00964EA2"/>
    <w:rsid w:val="009756B9"/>
    <w:rsid w:val="00990DA7"/>
    <w:rsid w:val="00992CC1"/>
    <w:rsid w:val="009A2134"/>
    <w:rsid w:val="009A4B51"/>
    <w:rsid w:val="009A5BB3"/>
    <w:rsid w:val="009B158C"/>
    <w:rsid w:val="009D26B7"/>
    <w:rsid w:val="009D7F19"/>
    <w:rsid w:val="009E0262"/>
    <w:rsid w:val="009F530B"/>
    <w:rsid w:val="00A014BC"/>
    <w:rsid w:val="00A01583"/>
    <w:rsid w:val="00A03852"/>
    <w:rsid w:val="00A05779"/>
    <w:rsid w:val="00A13339"/>
    <w:rsid w:val="00A13A11"/>
    <w:rsid w:val="00A14737"/>
    <w:rsid w:val="00A16B13"/>
    <w:rsid w:val="00A24535"/>
    <w:rsid w:val="00A259F6"/>
    <w:rsid w:val="00A333AB"/>
    <w:rsid w:val="00A34C3F"/>
    <w:rsid w:val="00A42D49"/>
    <w:rsid w:val="00A44083"/>
    <w:rsid w:val="00A545A4"/>
    <w:rsid w:val="00A64E13"/>
    <w:rsid w:val="00A72662"/>
    <w:rsid w:val="00A86927"/>
    <w:rsid w:val="00A907F9"/>
    <w:rsid w:val="00A95251"/>
    <w:rsid w:val="00A96A87"/>
    <w:rsid w:val="00AA3595"/>
    <w:rsid w:val="00AB1D90"/>
    <w:rsid w:val="00AC348F"/>
    <w:rsid w:val="00AE21EA"/>
    <w:rsid w:val="00AE5022"/>
    <w:rsid w:val="00AE701B"/>
    <w:rsid w:val="00AF2571"/>
    <w:rsid w:val="00AF4ED9"/>
    <w:rsid w:val="00B00426"/>
    <w:rsid w:val="00B042B8"/>
    <w:rsid w:val="00B14333"/>
    <w:rsid w:val="00B15DE6"/>
    <w:rsid w:val="00B3066A"/>
    <w:rsid w:val="00B33699"/>
    <w:rsid w:val="00B531A2"/>
    <w:rsid w:val="00B546BA"/>
    <w:rsid w:val="00B5622D"/>
    <w:rsid w:val="00B57A20"/>
    <w:rsid w:val="00B57F84"/>
    <w:rsid w:val="00B63716"/>
    <w:rsid w:val="00B648BA"/>
    <w:rsid w:val="00B649AA"/>
    <w:rsid w:val="00B71709"/>
    <w:rsid w:val="00B77FEF"/>
    <w:rsid w:val="00B872C7"/>
    <w:rsid w:val="00B913F6"/>
    <w:rsid w:val="00B974D7"/>
    <w:rsid w:val="00BA294A"/>
    <w:rsid w:val="00BC2CFA"/>
    <w:rsid w:val="00BC4516"/>
    <w:rsid w:val="00BC5108"/>
    <w:rsid w:val="00BC79E9"/>
    <w:rsid w:val="00BD4156"/>
    <w:rsid w:val="00BD420B"/>
    <w:rsid w:val="00BD5BE6"/>
    <w:rsid w:val="00BD6928"/>
    <w:rsid w:val="00BE4639"/>
    <w:rsid w:val="00BE4FE3"/>
    <w:rsid w:val="00BF043C"/>
    <w:rsid w:val="00BF36BB"/>
    <w:rsid w:val="00BF42DD"/>
    <w:rsid w:val="00BF6A1B"/>
    <w:rsid w:val="00C00C66"/>
    <w:rsid w:val="00C16A44"/>
    <w:rsid w:val="00C17B7F"/>
    <w:rsid w:val="00C21DF9"/>
    <w:rsid w:val="00C24A15"/>
    <w:rsid w:val="00C34722"/>
    <w:rsid w:val="00C43E01"/>
    <w:rsid w:val="00C6172F"/>
    <w:rsid w:val="00C64CDD"/>
    <w:rsid w:val="00C65C98"/>
    <w:rsid w:val="00C70B71"/>
    <w:rsid w:val="00C82FC8"/>
    <w:rsid w:val="00C83AD1"/>
    <w:rsid w:val="00C9352D"/>
    <w:rsid w:val="00C94FDB"/>
    <w:rsid w:val="00CA03BD"/>
    <w:rsid w:val="00CB098B"/>
    <w:rsid w:val="00CB3AA4"/>
    <w:rsid w:val="00CC04C2"/>
    <w:rsid w:val="00CC1AEA"/>
    <w:rsid w:val="00CC3D68"/>
    <w:rsid w:val="00CC4661"/>
    <w:rsid w:val="00CC7148"/>
    <w:rsid w:val="00CD5F2F"/>
    <w:rsid w:val="00CE478C"/>
    <w:rsid w:val="00CE7F81"/>
    <w:rsid w:val="00CF4302"/>
    <w:rsid w:val="00D03748"/>
    <w:rsid w:val="00D148DD"/>
    <w:rsid w:val="00D1709B"/>
    <w:rsid w:val="00D17643"/>
    <w:rsid w:val="00D27753"/>
    <w:rsid w:val="00D32A61"/>
    <w:rsid w:val="00D37B46"/>
    <w:rsid w:val="00D453BE"/>
    <w:rsid w:val="00D47618"/>
    <w:rsid w:val="00D53992"/>
    <w:rsid w:val="00D5563C"/>
    <w:rsid w:val="00D60118"/>
    <w:rsid w:val="00D608EF"/>
    <w:rsid w:val="00D6138A"/>
    <w:rsid w:val="00D62CB1"/>
    <w:rsid w:val="00D67E9E"/>
    <w:rsid w:val="00D744C3"/>
    <w:rsid w:val="00D846E9"/>
    <w:rsid w:val="00D9372F"/>
    <w:rsid w:val="00D95CE3"/>
    <w:rsid w:val="00D966E2"/>
    <w:rsid w:val="00DC0644"/>
    <w:rsid w:val="00DC0B38"/>
    <w:rsid w:val="00DC0EAA"/>
    <w:rsid w:val="00DC1470"/>
    <w:rsid w:val="00DC6EA3"/>
    <w:rsid w:val="00DD0C46"/>
    <w:rsid w:val="00DE14CD"/>
    <w:rsid w:val="00DE46A8"/>
    <w:rsid w:val="00DF34F9"/>
    <w:rsid w:val="00DF5E6A"/>
    <w:rsid w:val="00E0491E"/>
    <w:rsid w:val="00E3254F"/>
    <w:rsid w:val="00E366F2"/>
    <w:rsid w:val="00E43F0A"/>
    <w:rsid w:val="00E46681"/>
    <w:rsid w:val="00E510C1"/>
    <w:rsid w:val="00E560D4"/>
    <w:rsid w:val="00E806CC"/>
    <w:rsid w:val="00E86325"/>
    <w:rsid w:val="00E91C21"/>
    <w:rsid w:val="00E94DDA"/>
    <w:rsid w:val="00E954E4"/>
    <w:rsid w:val="00E95C08"/>
    <w:rsid w:val="00EA1618"/>
    <w:rsid w:val="00EA25DD"/>
    <w:rsid w:val="00EB22A6"/>
    <w:rsid w:val="00EB5A80"/>
    <w:rsid w:val="00EB6113"/>
    <w:rsid w:val="00EB706A"/>
    <w:rsid w:val="00EC585F"/>
    <w:rsid w:val="00EC63AF"/>
    <w:rsid w:val="00ED3376"/>
    <w:rsid w:val="00ED48CD"/>
    <w:rsid w:val="00EF2911"/>
    <w:rsid w:val="00F01EE7"/>
    <w:rsid w:val="00F0288F"/>
    <w:rsid w:val="00F067A4"/>
    <w:rsid w:val="00F13A9F"/>
    <w:rsid w:val="00F14935"/>
    <w:rsid w:val="00F22181"/>
    <w:rsid w:val="00F278A4"/>
    <w:rsid w:val="00F33C45"/>
    <w:rsid w:val="00F420B5"/>
    <w:rsid w:val="00F45F6D"/>
    <w:rsid w:val="00F568C1"/>
    <w:rsid w:val="00F81585"/>
    <w:rsid w:val="00F867C7"/>
    <w:rsid w:val="00F91E7B"/>
    <w:rsid w:val="00F96B32"/>
    <w:rsid w:val="00FA1874"/>
    <w:rsid w:val="00FA5018"/>
    <w:rsid w:val="00FA6B79"/>
    <w:rsid w:val="00FB254D"/>
    <w:rsid w:val="00FC058A"/>
    <w:rsid w:val="00FC60E7"/>
    <w:rsid w:val="00FD1309"/>
    <w:rsid w:val="00FF2802"/>
    <w:rsid w:val="00FF2E18"/>
    <w:rsid w:val="00FF6FB2"/>
    <w:rsid w:val="015AC525"/>
    <w:rsid w:val="01AEC4DD"/>
    <w:rsid w:val="01DED4A8"/>
    <w:rsid w:val="02A4FA1A"/>
    <w:rsid w:val="037F5F66"/>
    <w:rsid w:val="03AAEF22"/>
    <w:rsid w:val="041FD4C6"/>
    <w:rsid w:val="043921CD"/>
    <w:rsid w:val="044C99F3"/>
    <w:rsid w:val="0457CBAF"/>
    <w:rsid w:val="0477C4E9"/>
    <w:rsid w:val="04B84E7A"/>
    <w:rsid w:val="05365BDA"/>
    <w:rsid w:val="0578875F"/>
    <w:rsid w:val="0686E007"/>
    <w:rsid w:val="07464E6C"/>
    <w:rsid w:val="07F3F20C"/>
    <w:rsid w:val="0995D62F"/>
    <w:rsid w:val="0A83C9D9"/>
    <w:rsid w:val="0ABAEF55"/>
    <w:rsid w:val="0B61C168"/>
    <w:rsid w:val="0C5E927D"/>
    <w:rsid w:val="0CDC4D37"/>
    <w:rsid w:val="0DCF351A"/>
    <w:rsid w:val="0DFB9C26"/>
    <w:rsid w:val="0E2A96CA"/>
    <w:rsid w:val="0F85CE69"/>
    <w:rsid w:val="10AAEAE6"/>
    <w:rsid w:val="10BF596A"/>
    <w:rsid w:val="116CA797"/>
    <w:rsid w:val="1258B546"/>
    <w:rsid w:val="12A481F5"/>
    <w:rsid w:val="131C0E02"/>
    <w:rsid w:val="14B89CBE"/>
    <w:rsid w:val="16C152F5"/>
    <w:rsid w:val="184C1098"/>
    <w:rsid w:val="18B83F2B"/>
    <w:rsid w:val="18BB9046"/>
    <w:rsid w:val="19C45846"/>
    <w:rsid w:val="1A18EAFC"/>
    <w:rsid w:val="1A76D709"/>
    <w:rsid w:val="1B88A4CC"/>
    <w:rsid w:val="1C072BA2"/>
    <w:rsid w:val="1CD5B982"/>
    <w:rsid w:val="1DEAB35D"/>
    <w:rsid w:val="1FE3C11F"/>
    <w:rsid w:val="2064E3FD"/>
    <w:rsid w:val="2083F689"/>
    <w:rsid w:val="213F3B42"/>
    <w:rsid w:val="228D72A3"/>
    <w:rsid w:val="24FDEDD2"/>
    <w:rsid w:val="253AE38E"/>
    <w:rsid w:val="2650FE52"/>
    <w:rsid w:val="266D5287"/>
    <w:rsid w:val="26CE1D75"/>
    <w:rsid w:val="2868250B"/>
    <w:rsid w:val="2935CA75"/>
    <w:rsid w:val="29799637"/>
    <w:rsid w:val="2AE4FAE2"/>
    <w:rsid w:val="2B60585A"/>
    <w:rsid w:val="2B6FD963"/>
    <w:rsid w:val="2BBC924D"/>
    <w:rsid w:val="2CD6E769"/>
    <w:rsid w:val="2CDB9D0A"/>
    <w:rsid w:val="2D6CB13C"/>
    <w:rsid w:val="2DC78E7D"/>
    <w:rsid w:val="2DD2F6AF"/>
    <w:rsid w:val="2E1B619F"/>
    <w:rsid w:val="2E852960"/>
    <w:rsid w:val="2F62E04D"/>
    <w:rsid w:val="2FA2D80F"/>
    <w:rsid w:val="329D53D6"/>
    <w:rsid w:val="32B57281"/>
    <w:rsid w:val="332729AA"/>
    <w:rsid w:val="336F0B33"/>
    <w:rsid w:val="35394E3E"/>
    <w:rsid w:val="3570AAFE"/>
    <w:rsid w:val="36C3A98B"/>
    <w:rsid w:val="3707AF10"/>
    <w:rsid w:val="371A2622"/>
    <w:rsid w:val="37382383"/>
    <w:rsid w:val="3770260C"/>
    <w:rsid w:val="3865004B"/>
    <w:rsid w:val="387C4DA3"/>
    <w:rsid w:val="39158A20"/>
    <w:rsid w:val="3990F6E1"/>
    <w:rsid w:val="3A567C28"/>
    <w:rsid w:val="3A56851B"/>
    <w:rsid w:val="3AFAFB82"/>
    <w:rsid w:val="3B6DE2D4"/>
    <w:rsid w:val="3CB3CF53"/>
    <w:rsid w:val="3CDF9CEC"/>
    <w:rsid w:val="3CE6A366"/>
    <w:rsid w:val="3DBBECFA"/>
    <w:rsid w:val="3E25E329"/>
    <w:rsid w:val="3E929D26"/>
    <w:rsid w:val="3F1AB462"/>
    <w:rsid w:val="3F4B27F1"/>
    <w:rsid w:val="3F7B7549"/>
    <w:rsid w:val="4034C552"/>
    <w:rsid w:val="403EFFCF"/>
    <w:rsid w:val="406C2AD4"/>
    <w:rsid w:val="40C775F2"/>
    <w:rsid w:val="4167740C"/>
    <w:rsid w:val="4200F391"/>
    <w:rsid w:val="435C890D"/>
    <w:rsid w:val="4370D692"/>
    <w:rsid w:val="43A1223F"/>
    <w:rsid w:val="43B5F494"/>
    <w:rsid w:val="459A08CE"/>
    <w:rsid w:val="46160488"/>
    <w:rsid w:val="472BF4A0"/>
    <w:rsid w:val="48C7345F"/>
    <w:rsid w:val="4912F079"/>
    <w:rsid w:val="4ADCFBA0"/>
    <w:rsid w:val="4B5357EC"/>
    <w:rsid w:val="4C4B5F5A"/>
    <w:rsid w:val="4C8FBCA4"/>
    <w:rsid w:val="4CB40E7E"/>
    <w:rsid w:val="4CB7697A"/>
    <w:rsid w:val="4D32558B"/>
    <w:rsid w:val="4D3F7B41"/>
    <w:rsid w:val="4D41C377"/>
    <w:rsid w:val="4E1A346C"/>
    <w:rsid w:val="4E63756A"/>
    <w:rsid w:val="511511A8"/>
    <w:rsid w:val="517BD7EB"/>
    <w:rsid w:val="52BD6DEE"/>
    <w:rsid w:val="546D0891"/>
    <w:rsid w:val="54BC0C7C"/>
    <w:rsid w:val="55471CEE"/>
    <w:rsid w:val="563AD6B7"/>
    <w:rsid w:val="567A0961"/>
    <w:rsid w:val="56819DEC"/>
    <w:rsid w:val="56A62568"/>
    <w:rsid w:val="57888612"/>
    <w:rsid w:val="596039A3"/>
    <w:rsid w:val="59B1E4E8"/>
    <w:rsid w:val="5A1C9A61"/>
    <w:rsid w:val="5AA2BB67"/>
    <w:rsid w:val="5B501191"/>
    <w:rsid w:val="5BB2F28E"/>
    <w:rsid w:val="5BC972BF"/>
    <w:rsid w:val="5D0CDB8E"/>
    <w:rsid w:val="5D336C11"/>
    <w:rsid w:val="5E7A525B"/>
    <w:rsid w:val="5F152AE9"/>
    <w:rsid w:val="5FC56B63"/>
    <w:rsid w:val="5FF36D7F"/>
    <w:rsid w:val="6044039D"/>
    <w:rsid w:val="6104BE90"/>
    <w:rsid w:val="61B70F5C"/>
    <w:rsid w:val="62513780"/>
    <w:rsid w:val="62EF6300"/>
    <w:rsid w:val="6373C4CD"/>
    <w:rsid w:val="643410CB"/>
    <w:rsid w:val="64353943"/>
    <w:rsid w:val="6450C02F"/>
    <w:rsid w:val="64D2236C"/>
    <w:rsid w:val="65CDE486"/>
    <w:rsid w:val="6609E886"/>
    <w:rsid w:val="67D25C71"/>
    <w:rsid w:val="67D380E0"/>
    <w:rsid w:val="6875DB06"/>
    <w:rsid w:val="691D23F0"/>
    <w:rsid w:val="692F7C9B"/>
    <w:rsid w:val="6937DE39"/>
    <w:rsid w:val="6A54F341"/>
    <w:rsid w:val="6A6380F6"/>
    <w:rsid w:val="6AA93834"/>
    <w:rsid w:val="6BE896E7"/>
    <w:rsid w:val="6C3A4E65"/>
    <w:rsid w:val="6C47D21E"/>
    <w:rsid w:val="6CF8230B"/>
    <w:rsid w:val="6D09A347"/>
    <w:rsid w:val="6D0CA925"/>
    <w:rsid w:val="6D473B08"/>
    <w:rsid w:val="6D9C833B"/>
    <w:rsid w:val="6E634455"/>
    <w:rsid w:val="718CBCD6"/>
    <w:rsid w:val="7428E870"/>
    <w:rsid w:val="752E9E57"/>
    <w:rsid w:val="757A4574"/>
    <w:rsid w:val="75A57410"/>
    <w:rsid w:val="75B91B86"/>
    <w:rsid w:val="75DCF683"/>
    <w:rsid w:val="75E58E19"/>
    <w:rsid w:val="765CE9EA"/>
    <w:rsid w:val="767ACDD7"/>
    <w:rsid w:val="76B81D06"/>
    <w:rsid w:val="76DE9F5A"/>
    <w:rsid w:val="7771E10C"/>
    <w:rsid w:val="77CED38A"/>
    <w:rsid w:val="782650E0"/>
    <w:rsid w:val="78AC05EA"/>
    <w:rsid w:val="78ED9DB6"/>
    <w:rsid w:val="79378692"/>
    <w:rsid w:val="797AF1C7"/>
    <w:rsid w:val="7A096671"/>
    <w:rsid w:val="7A2D4AA8"/>
    <w:rsid w:val="7B397972"/>
    <w:rsid w:val="7B651C22"/>
    <w:rsid w:val="7B7575AC"/>
    <w:rsid w:val="7C2F5ECA"/>
    <w:rsid w:val="7C8805DF"/>
    <w:rsid w:val="7D7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92A09"/>
  <w15:docId w15:val="{F7BD238D-0445-4BF5-A541-F3A48A16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36C39"/>
    <w:pPr>
      <w:spacing w:line="240" w:lineRule="exact"/>
    </w:pPr>
    <w:rPr>
      <w:rFonts w:asciiTheme="minorHAnsi" w:hAnsiTheme="minorHAnsi"/>
      <w:sz w:val="18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sz w:val="24"/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sz w:val="24"/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jc w:val="both"/>
    </w:pPr>
    <w:rPr>
      <w:sz w:val="24"/>
    </w:rPr>
  </w:style>
  <w:style w:type="paragraph" w:styleId="Rientrocorpodeltesto">
    <w:name w:val="Body Text Indent"/>
    <w:basedOn w:val="Normale"/>
    <w:link w:val="RientrocorpodeltestoCarattere"/>
    <w:pPr>
      <w:ind w:left="1418"/>
      <w:jc w:val="both"/>
    </w:pPr>
    <w:rPr>
      <w:sz w:val="24"/>
    </w:r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Roboto Flex Light" w:hAnsi="Roboto Flex Light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rPr>
      <w:color w:val="0000FF"/>
      <w:u w:val="single"/>
      <w:lang w:val="de-DE"/>
    </w:rPr>
  </w:style>
  <w:style w:type="character" w:styleId="Collegamentovisitato">
    <w:name w:val="FollowedHyperlink"/>
    <w:rPr>
      <w:color w:val="800080"/>
      <w:u w:val="single"/>
      <w:lang w:val="de-D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  <w:rPr>
      <w:lang w:val="de-DE"/>
    </w:rPr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Theme="minorHAnsi" w:hAnsiTheme="minorHAnsi"/>
      <w:sz w:val="18"/>
      <w:lang w:val="de-DE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  <w:lang w:val="de-DE"/>
    </w:rPr>
  </w:style>
  <w:style w:type="paragraph" w:customStyle="1" w:styleId="7Punkt">
    <w:name w:val="7 Punkt"/>
    <w:basedOn w:val="Normale"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356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info">
    <w:name w:val="Presseinfo"/>
    <w:basedOn w:val="Normale"/>
    <w:rsid w:val="00D27753"/>
    <w:pPr>
      <w:spacing w:line="240" w:lineRule="auto"/>
    </w:pPr>
    <w:rPr>
      <w:b/>
      <w:color w:val="FE0009" w:themeColor="accent5"/>
      <w:sz w:val="36"/>
    </w:rPr>
  </w:style>
  <w:style w:type="character" w:styleId="Enfasicorsivo">
    <w:name w:val="Emphasis"/>
    <w:basedOn w:val="Carpredefinitoparagrafo"/>
    <w:rsid w:val="003568D1"/>
    <w:rPr>
      <w:i/>
      <w:iCs/>
      <w:lang w:val="de-DE"/>
    </w:rPr>
  </w:style>
  <w:style w:type="paragraph" w:customStyle="1" w:styleId="Aufzhlung">
    <w:name w:val="Aufzählung"/>
    <w:basedOn w:val="Normale"/>
    <w:qFormat/>
    <w:rsid w:val="00A13A11"/>
    <w:pPr>
      <w:numPr>
        <w:numId w:val="7"/>
      </w:numPr>
    </w:pPr>
  </w:style>
  <w:style w:type="paragraph" w:customStyle="1" w:styleId="7Pt">
    <w:name w:val="7 Pt"/>
    <w:basedOn w:val="Normale"/>
    <w:rsid w:val="004062C5"/>
    <w:pPr>
      <w:tabs>
        <w:tab w:val="left" w:pos="1701"/>
      </w:tabs>
      <w:spacing w:line="170" w:lineRule="exact"/>
    </w:pPr>
    <w:rPr>
      <w:sz w:val="14"/>
      <w:szCs w:val="14"/>
    </w:rPr>
  </w:style>
  <w:style w:type="character" w:styleId="Enfasigrassetto">
    <w:name w:val="Strong"/>
    <w:basedOn w:val="Carpredefinitoparagrafo"/>
    <w:rsid w:val="004062C5"/>
    <w:rPr>
      <w:rFonts w:ascii="LTUnivers 330 BasicLight" w:hAnsi="LTUnivers 330 BasicLight"/>
      <w:b/>
      <w:bCs/>
      <w:i w:val="0"/>
      <w:lang w:val="de-DE"/>
    </w:rPr>
  </w:style>
  <w:style w:type="paragraph" w:styleId="Indicedellefigure">
    <w:name w:val="table of figures"/>
    <w:basedOn w:val="Normale"/>
    <w:next w:val="Normale"/>
    <w:semiHidden/>
    <w:unhideWhenUsed/>
    <w:rsid w:val="009440F3"/>
  </w:style>
  <w:style w:type="paragraph" w:styleId="Formuladiapertura">
    <w:name w:val="Salutation"/>
    <w:basedOn w:val="Normale"/>
    <w:next w:val="Normale"/>
    <w:link w:val="FormuladiaperturaCarattere"/>
    <w:rsid w:val="009440F3"/>
  </w:style>
  <w:style w:type="character" w:customStyle="1" w:styleId="FormuladiaperturaCarattere">
    <w:name w:val="Formula di apertura Carattere"/>
    <w:basedOn w:val="Carpredefinitoparagrafo"/>
    <w:link w:val="Formuladiapertura"/>
    <w:rsid w:val="009440F3"/>
    <w:rPr>
      <w:rFonts w:asciiTheme="minorHAnsi" w:hAnsiTheme="minorHAnsi"/>
      <w:sz w:val="18"/>
      <w:lang w:val="de-DE"/>
    </w:rPr>
  </w:style>
  <w:style w:type="paragraph" w:styleId="Puntoelenco">
    <w:name w:val="List Bullet"/>
    <w:basedOn w:val="Normale"/>
    <w:semiHidden/>
    <w:unhideWhenUsed/>
    <w:rsid w:val="009440F3"/>
    <w:pPr>
      <w:numPr>
        <w:numId w:val="8"/>
      </w:numPr>
      <w:contextualSpacing/>
    </w:pPr>
  </w:style>
  <w:style w:type="paragraph" w:styleId="Puntoelenco2">
    <w:name w:val="List Bullet 2"/>
    <w:basedOn w:val="Normale"/>
    <w:semiHidden/>
    <w:unhideWhenUsed/>
    <w:rsid w:val="009440F3"/>
    <w:pPr>
      <w:numPr>
        <w:numId w:val="9"/>
      </w:numPr>
      <w:contextualSpacing/>
    </w:pPr>
  </w:style>
  <w:style w:type="paragraph" w:styleId="Puntoelenco3">
    <w:name w:val="List Bullet 3"/>
    <w:basedOn w:val="Normale"/>
    <w:semiHidden/>
    <w:unhideWhenUsed/>
    <w:rsid w:val="009440F3"/>
    <w:pPr>
      <w:numPr>
        <w:numId w:val="10"/>
      </w:numPr>
      <w:contextualSpacing/>
    </w:pPr>
  </w:style>
  <w:style w:type="paragraph" w:styleId="Puntoelenco4">
    <w:name w:val="List Bullet 4"/>
    <w:basedOn w:val="Normale"/>
    <w:semiHidden/>
    <w:unhideWhenUsed/>
    <w:rsid w:val="009440F3"/>
    <w:pPr>
      <w:numPr>
        <w:numId w:val="11"/>
      </w:numPr>
      <w:contextualSpacing/>
    </w:pPr>
  </w:style>
  <w:style w:type="paragraph" w:styleId="Puntoelenco5">
    <w:name w:val="List Bullet 5"/>
    <w:basedOn w:val="Normale"/>
    <w:semiHidden/>
    <w:unhideWhenUsed/>
    <w:rsid w:val="009440F3"/>
    <w:pPr>
      <w:numPr>
        <w:numId w:val="12"/>
      </w:numPr>
      <w:contextualSpacing/>
    </w:pPr>
  </w:style>
  <w:style w:type="paragraph" w:styleId="Testodelblocco">
    <w:name w:val="Block Text"/>
    <w:basedOn w:val="Normale"/>
    <w:semiHidden/>
    <w:unhideWhenUsed/>
    <w:rsid w:val="009440F3"/>
    <w:pPr>
      <w:pBdr>
        <w:top w:val="single" w:sz="2" w:space="10" w:color="4D4F53" w:themeColor="accent1"/>
        <w:left w:val="single" w:sz="2" w:space="10" w:color="4D4F53" w:themeColor="accent1"/>
        <w:bottom w:val="single" w:sz="2" w:space="10" w:color="4D4F53" w:themeColor="accent1"/>
        <w:right w:val="single" w:sz="2" w:space="10" w:color="4D4F53" w:themeColor="accent1"/>
      </w:pBdr>
      <w:ind w:left="1152" w:right="1152"/>
    </w:pPr>
    <w:rPr>
      <w:rFonts w:eastAsiaTheme="minorEastAsia" w:cstheme="minorBidi"/>
      <w:i/>
      <w:iCs/>
      <w:color w:val="4D4F53" w:themeColor="accent1"/>
    </w:rPr>
  </w:style>
  <w:style w:type="character" w:styleId="Titolodellibro">
    <w:name w:val="Book Title"/>
    <w:basedOn w:val="Carpredefinitoparagrafo"/>
    <w:uiPriority w:val="33"/>
    <w:rsid w:val="009440F3"/>
    <w:rPr>
      <w:b/>
      <w:bCs/>
      <w:i/>
      <w:iCs/>
      <w:spacing w:val="5"/>
      <w:lang w:val="de-DE"/>
    </w:rPr>
  </w:style>
  <w:style w:type="paragraph" w:styleId="Data">
    <w:name w:val="Date"/>
    <w:basedOn w:val="Normale"/>
    <w:next w:val="Normale"/>
    <w:link w:val="DataCarattere"/>
    <w:rsid w:val="009440F3"/>
  </w:style>
  <w:style w:type="character" w:customStyle="1" w:styleId="DataCarattere">
    <w:name w:val="Data Carattere"/>
    <w:basedOn w:val="Carpredefinitoparagrafo"/>
    <w:link w:val="Data"/>
    <w:rsid w:val="009440F3"/>
    <w:rPr>
      <w:rFonts w:asciiTheme="minorHAnsi" w:hAnsiTheme="minorHAnsi"/>
      <w:sz w:val="18"/>
      <w:lang w:val="de-DE"/>
    </w:rPr>
  </w:style>
  <w:style w:type="paragraph" w:styleId="Mappadocumento">
    <w:name w:val="Document Map"/>
    <w:basedOn w:val="Normale"/>
    <w:link w:val="MappadocumentoCarattere"/>
    <w:semiHidden/>
    <w:unhideWhenUsed/>
    <w:rsid w:val="009440F3"/>
    <w:pPr>
      <w:spacing w:line="240" w:lineRule="auto"/>
    </w:pPr>
    <w:rPr>
      <w:rFonts w:ascii="Roboto Flex Light" w:hAnsi="Roboto Flex Light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9440F3"/>
    <w:rPr>
      <w:rFonts w:ascii="Roboto Flex Light" w:hAnsi="Roboto Flex Light" w:cs="Segoe UI"/>
      <w:sz w:val="16"/>
      <w:szCs w:val="16"/>
      <w:lang w:val="de-DE"/>
    </w:rPr>
  </w:style>
  <w:style w:type="paragraph" w:styleId="Firmadipostaelettronica">
    <w:name w:val="E-mail Signature"/>
    <w:basedOn w:val="Normale"/>
    <w:link w:val="FirmadipostaelettronicaCarattere"/>
    <w:semiHidden/>
    <w:unhideWhenUsed/>
    <w:rsid w:val="009440F3"/>
    <w:pPr>
      <w:spacing w:line="240" w:lineRule="auto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semiHidden/>
    <w:rsid w:val="009440F3"/>
    <w:rPr>
      <w:rFonts w:asciiTheme="minorHAnsi" w:hAnsiTheme="minorHAnsi"/>
      <w:sz w:val="18"/>
      <w:lang w:val="de-DE"/>
    </w:rPr>
  </w:style>
  <w:style w:type="paragraph" w:styleId="Testonotadichiusura">
    <w:name w:val="endnote text"/>
    <w:basedOn w:val="Normale"/>
    <w:link w:val="TestonotadichiusuraCarattere"/>
    <w:semiHidden/>
    <w:unhideWhenUsed/>
    <w:rsid w:val="009440F3"/>
    <w:pPr>
      <w:spacing w:line="240" w:lineRule="auto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9440F3"/>
    <w:rPr>
      <w:rFonts w:asciiTheme="minorHAnsi" w:hAnsiTheme="minorHAnsi"/>
      <w:lang w:val="de-DE"/>
    </w:rPr>
  </w:style>
  <w:style w:type="character" w:styleId="Rimandonotadichiusura">
    <w:name w:val="endnote reference"/>
    <w:basedOn w:val="Carpredefinitoparagrafo"/>
    <w:semiHidden/>
    <w:unhideWhenUsed/>
    <w:rsid w:val="009440F3"/>
    <w:rPr>
      <w:vertAlign w:val="superscript"/>
      <w:lang w:val="de-DE"/>
    </w:rPr>
  </w:style>
  <w:style w:type="character" w:styleId="Menzione">
    <w:name w:val="Mention"/>
    <w:basedOn w:val="Carpredefinitoparagrafo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Intestazionenota">
    <w:name w:val="Note Heading"/>
    <w:basedOn w:val="Normale"/>
    <w:next w:val="Normale"/>
    <w:link w:val="IntestazionenotaCarattere"/>
    <w:semiHidden/>
    <w:unhideWhenUsed/>
    <w:rsid w:val="009440F3"/>
    <w:pPr>
      <w:spacing w:line="240" w:lineRule="auto"/>
    </w:pPr>
  </w:style>
  <w:style w:type="character" w:customStyle="1" w:styleId="IntestazionenotaCarattere">
    <w:name w:val="Intestazione nota Carattere"/>
    <w:basedOn w:val="Carpredefinitoparagrafo"/>
    <w:link w:val="Intestazionenota"/>
    <w:semiHidden/>
    <w:rsid w:val="009440F3"/>
    <w:rPr>
      <w:rFonts w:asciiTheme="minorHAnsi" w:hAnsiTheme="minorHAnsi"/>
      <w:sz w:val="18"/>
      <w:lang w:val="de-D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440F3"/>
    <w:pPr>
      <w:spacing w:line="240" w:lineRule="auto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0F3"/>
    <w:rPr>
      <w:rFonts w:asciiTheme="minorHAnsi" w:hAnsiTheme="minorHAnsi"/>
      <w:lang w:val="de-DE"/>
    </w:rPr>
  </w:style>
  <w:style w:type="character" w:styleId="Rimandonotaapidipagina">
    <w:name w:val="footnote reference"/>
    <w:basedOn w:val="Carpredefinitoparagrafo"/>
    <w:semiHidden/>
    <w:unhideWhenUsed/>
    <w:rsid w:val="009440F3"/>
    <w:rPr>
      <w:vertAlign w:val="superscript"/>
      <w:lang w:val="de-DE"/>
    </w:rPr>
  </w:style>
  <w:style w:type="paragraph" w:styleId="Formuladichiusura">
    <w:name w:val="Closing"/>
    <w:basedOn w:val="Normale"/>
    <w:link w:val="FormuladichiusuraCarattere"/>
    <w:semiHidden/>
    <w:unhideWhenUsed/>
    <w:rsid w:val="009440F3"/>
    <w:pPr>
      <w:spacing w:line="240" w:lineRule="auto"/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semiHidden/>
    <w:rsid w:val="009440F3"/>
    <w:rPr>
      <w:rFonts w:asciiTheme="minorHAnsi" w:hAnsiTheme="minorHAnsi"/>
      <w:sz w:val="18"/>
      <w:lang w:val="de-DE"/>
    </w:rPr>
  </w:style>
  <w:style w:type="character" w:styleId="Hashtag">
    <w:name w:val="Hashtag"/>
    <w:basedOn w:val="Carpredefinitoparagrafo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IndirizzoHTML">
    <w:name w:val="HTML Address"/>
    <w:basedOn w:val="Normale"/>
    <w:link w:val="IndirizzoHTMLCarattere"/>
    <w:semiHidden/>
    <w:unhideWhenUsed/>
    <w:rsid w:val="009440F3"/>
    <w:pPr>
      <w:spacing w:line="240" w:lineRule="auto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semiHidden/>
    <w:rsid w:val="009440F3"/>
    <w:rPr>
      <w:rFonts w:asciiTheme="minorHAnsi" w:hAnsiTheme="minorHAnsi"/>
      <w:i/>
      <w:iCs/>
      <w:sz w:val="18"/>
      <w:lang w:val="de-DE"/>
    </w:rPr>
  </w:style>
  <w:style w:type="character" w:styleId="AcronimoHTML">
    <w:name w:val="HTML Acronym"/>
    <w:basedOn w:val="Carpredefinitoparagrafo"/>
    <w:semiHidden/>
    <w:unhideWhenUsed/>
    <w:rsid w:val="009440F3"/>
    <w:rPr>
      <w:lang w:val="de-DE"/>
    </w:rPr>
  </w:style>
  <w:style w:type="character" w:styleId="EsempioHTML">
    <w:name w:val="HTML Sample"/>
    <w:basedOn w:val="Carpredefinitoparagrafo"/>
    <w:semiHidden/>
    <w:unhideWhenUsed/>
    <w:rsid w:val="009440F3"/>
    <w:rPr>
      <w:rFonts w:ascii="Consolas" w:hAnsi="Consolas"/>
      <w:sz w:val="24"/>
      <w:szCs w:val="24"/>
      <w:lang w:val="de-DE"/>
    </w:rPr>
  </w:style>
  <w:style w:type="character" w:styleId="CodiceHTML">
    <w:name w:val="HTML Code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DefinizioneHTML">
    <w:name w:val="HTML Definition"/>
    <w:basedOn w:val="Carpredefinitoparagrafo"/>
    <w:semiHidden/>
    <w:unhideWhenUsed/>
    <w:rsid w:val="009440F3"/>
    <w:rPr>
      <w:i/>
      <w:iCs/>
      <w:lang w:val="de-DE"/>
    </w:rPr>
  </w:style>
  <w:style w:type="character" w:styleId="MacchinadascrivereHTML">
    <w:name w:val="HTML Typewriter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TastieraHTML">
    <w:name w:val="HTML Keyboard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VariabileHTML">
    <w:name w:val="HTML Variable"/>
    <w:basedOn w:val="Carpredefinitoparagrafo"/>
    <w:semiHidden/>
    <w:unhideWhenUsed/>
    <w:rsid w:val="009440F3"/>
    <w:rPr>
      <w:i/>
      <w:iCs/>
      <w:lang w:val="de-DE"/>
    </w:rPr>
  </w:style>
  <w:style w:type="paragraph" w:styleId="PreformattatoHTML">
    <w:name w:val="HTML Preformatted"/>
    <w:basedOn w:val="Normale"/>
    <w:link w:val="PreformattatoHTMLCarattere"/>
    <w:semiHidden/>
    <w:unhideWhenUsed/>
    <w:rsid w:val="009440F3"/>
    <w:pPr>
      <w:spacing w:line="240" w:lineRule="auto"/>
    </w:pPr>
    <w:rPr>
      <w:rFonts w:ascii="Consolas" w:hAnsi="Consolas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semiHidden/>
    <w:rsid w:val="009440F3"/>
    <w:rPr>
      <w:rFonts w:ascii="Consolas" w:hAnsi="Consolas"/>
      <w:lang w:val="de-DE"/>
    </w:rPr>
  </w:style>
  <w:style w:type="character" w:styleId="CitazioneHTML">
    <w:name w:val="HTML Cite"/>
    <w:basedOn w:val="Carpredefinitoparagrafo"/>
    <w:semiHidden/>
    <w:unhideWhenUsed/>
    <w:rsid w:val="009440F3"/>
    <w:rPr>
      <w:i/>
      <w:iCs/>
      <w:lang w:val="de-DE"/>
    </w:rPr>
  </w:style>
  <w:style w:type="paragraph" w:styleId="Indice1">
    <w:name w:val="index 1"/>
    <w:basedOn w:val="Normale"/>
    <w:next w:val="Normale"/>
    <w:autoRedefine/>
    <w:semiHidden/>
    <w:unhideWhenUsed/>
    <w:rsid w:val="009440F3"/>
    <w:pPr>
      <w:spacing w:line="240" w:lineRule="auto"/>
      <w:ind w:left="180" w:hanging="180"/>
    </w:pPr>
  </w:style>
  <w:style w:type="paragraph" w:styleId="Indice2">
    <w:name w:val="index 2"/>
    <w:basedOn w:val="Normale"/>
    <w:next w:val="Normale"/>
    <w:autoRedefine/>
    <w:semiHidden/>
    <w:unhideWhenUsed/>
    <w:rsid w:val="009440F3"/>
    <w:pPr>
      <w:spacing w:line="240" w:lineRule="auto"/>
      <w:ind w:left="360" w:hanging="180"/>
    </w:pPr>
  </w:style>
  <w:style w:type="paragraph" w:styleId="Indice3">
    <w:name w:val="index 3"/>
    <w:basedOn w:val="Normale"/>
    <w:next w:val="Normale"/>
    <w:autoRedefine/>
    <w:semiHidden/>
    <w:unhideWhenUsed/>
    <w:rsid w:val="009440F3"/>
    <w:pPr>
      <w:spacing w:line="240" w:lineRule="auto"/>
      <w:ind w:left="540" w:hanging="180"/>
    </w:pPr>
  </w:style>
  <w:style w:type="paragraph" w:styleId="Indice4">
    <w:name w:val="index 4"/>
    <w:basedOn w:val="Normale"/>
    <w:next w:val="Normale"/>
    <w:autoRedefine/>
    <w:semiHidden/>
    <w:unhideWhenUsed/>
    <w:rsid w:val="009440F3"/>
    <w:pPr>
      <w:spacing w:line="240" w:lineRule="auto"/>
      <w:ind w:left="720" w:hanging="180"/>
    </w:pPr>
  </w:style>
  <w:style w:type="paragraph" w:styleId="Indice5">
    <w:name w:val="index 5"/>
    <w:basedOn w:val="Normale"/>
    <w:next w:val="Normale"/>
    <w:autoRedefine/>
    <w:semiHidden/>
    <w:unhideWhenUsed/>
    <w:rsid w:val="009440F3"/>
    <w:pPr>
      <w:spacing w:line="240" w:lineRule="auto"/>
      <w:ind w:left="900" w:hanging="180"/>
    </w:pPr>
  </w:style>
  <w:style w:type="paragraph" w:styleId="Indice6">
    <w:name w:val="index 6"/>
    <w:basedOn w:val="Normale"/>
    <w:next w:val="Normale"/>
    <w:autoRedefine/>
    <w:semiHidden/>
    <w:unhideWhenUsed/>
    <w:rsid w:val="009440F3"/>
    <w:pPr>
      <w:spacing w:line="240" w:lineRule="auto"/>
      <w:ind w:left="1080" w:hanging="180"/>
    </w:pPr>
  </w:style>
  <w:style w:type="paragraph" w:styleId="Indice7">
    <w:name w:val="index 7"/>
    <w:basedOn w:val="Normale"/>
    <w:next w:val="Normale"/>
    <w:autoRedefine/>
    <w:semiHidden/>
    <w:unhideWhenUsed/>
    <w:rsid w:val="009440F3"/>
    <w:pPr>
      <w:spacing w:line="240" w:lineRule="auto"/>
      <w:ind w:left="1260" w:hanging="180"/>
    </w:pPr>
  </w:style>
  <w:style w:type="paragraph" w:styleId="Indice8">
    <w:name w:val="index 8"/>
    <w:basedOn w:val="Normale"/>
    <w:next w:val="Normale"/>
    <w:autoRedefine/>
    <w:semiHidden/>
    <w:unhideWhenUsed/>
    <w:rsid w:val="009440F3"/>
    <w:pPr>
      <w:spacing w:line="240" w:lineRule="auto"/>
      <w:ind w:left="1440" w:hanging="180"/>
    </w:pPr>
  </w:style>
  <w:style w:type="paragraph" w:styleId="Indice9">
    <w:name w:val="index 9"/>
    <w:basedOn w:val="Normale"/>
    <w:next w:val="Normale"/>
    <w:autoRedefine/>
    <w:semiHidden/>
    <w:unhideWhenUsed/>
    <w:rsid w:val="009440F3"/>
    <w:pPr>
      <w:spacing w:line="240" w:lineRule="auto"/>
      <w:ind w:left="1620" w:hanging="180"/>
    </w:pPr>
  </w:style>
  <w:style w:type="paragraph" w:styleId="Titoloindice">
    <w:name w:val="index heading"/>
    <w:basedOn w:val="Normale"/>
    <w:next w:val="Indice1"/>
    <w:semiHidden/>
    <w:unhideWhenUsed/>
    <w:rsid w:val="009440F3"/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40F3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93B3E" w:themeColor="accent1" w:themeShade="BF"/>
      <w:sz w:val="32"/>
      <w:szCs w:val="32"/>
      <w:u w:val="none"/>
    </w:rPr>
  </w:style>
  <w:style w:type="character" w:styleId="Enfasiintensa">
    <w:name w:val="Intense Emphasis"/>
    <w:basedOn w:val="Carpredefinitoparagrafo"/>
    <w:uiPriority w:val="21"/>
    <w:rsid w:val="009440F3"/>
    <w:rPr>
      <w:i/>
      <w:iCs/>
      <w:color w:val="4D4F53" w:themeColor="accent1"/>
      <w:lang w:val="de-DE"/>
    </w:rPr>
  </w:style>
  <w:style w:type="character" w:styleId="Riferimentointenso">
    <w:name w:val="Intense Reference"/>
    <w:basedOn w:val="Carpredefinitoparagrafo"/>
    <w:uiPriority w:val="32"/>
    <w:rsid w:val="009440F3"/>
    <w:rPr>
      <w:b/>
      <w:bCs/>
      <w:smallCaps/>
      <w:color w:val="4D4F53" w:themeColor="accent1"/>
      <w:spacing w:val="5"/>
      <w:lang w:val="de-DE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9440F3"/>
    <w:pPr>
      <w:pBdr>
        <w:top w:val="single" w:sz="4" w:space="10" w:color="4D4F53" w:themeColor="accent1"/>
        <w:bottom w:val="single" w:sz="4" w:space="10" w:color="4D4F53" w:themeColor="accent1"/>
      </w:pBdr>
      <w:spacing w:before="360" w:after="360"/>
      <w:ind w:left="864" w:right="864"/>
      <w:jc w:val="center"/>
    </w:pPr>
    <w:rPr>
      <w:i/>
      <w:iCs/>
      <w:color w:val="4D4F53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440F3"/>
    <w:rPr>
      <w:rFonts w:asciiTheme="minorHAnsi" w:hAnsiTheme="minorHAnsi"/>
      <w:i/>
      <w:iCs/>
      <w:color w:val="4D4F53" w:themeColor="accent1"/>
      <w:sz w:val="18"/>
      <w:lang w:val="de-DE"/>
    </w:rPr>
  </w:style>
  <w:style w:type="paragraph" w:styleId="Nessunaspaziatura">
    <w:name w:val="No Spacing"/>
    <w:uiPriority w:val="1"/>
    <w:rsid w:val="009440F3"/>
    <w:rPr>
      <w:rFonts w:asciiTheme="minorHAnsi" w:hAnsiTheme="minorHAnsi"/>
      <w:sz w:val="18"/>
    </w:rPr>
  </w:style>
  <w:style w:type="paragraph" w:styleId="Testocommento">
    <w:name w:val="annotation text"/>
    <w:basedOn w:val="Normale"/>
    <w:link w:val="TestocommentoCarattere"/>
    <w:unhideWhenUsed/>
    <w:rsid w:val="009440F3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9440F3"/>
    <w:rPr>
      <w:rFonts w:asciiTheme="minorHAnsi" w:hAnsiTheme="minorHAnsi"/>
      <w:lang w:val="de-DE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440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440F3"/>
    <w:rPr>
      <w:rFonts w:asciiTheme="minorHAnsi" w:hAnsiTheme="minorHAnsi"/>
      <w:b/>
      <w:bCs/>
      <w:lang w:val="de-DE"/>
    </w:rPr>
  </w:style>
  <w:style w:type="character" w:styleId="Rimandocommento">
    <w:name w:val="annotation reference"/>
    <w:basedOn w:val="Carpredefinitoparagrafo"/>
    <w:semiHidden/>
    <w:unhideWhenUsed/>
    <w:rsid w:val="009440F3"/>
    <w:rPr>
      <w:sz w:val="16"/>
      <w:szCs w:val="16"/>
      <w:lang w:val="de-DE"/>
    </w:rPr>
  </w:style>
  <w:style w:type="paragraph" w:styleId="Elenco">
    <w:name w:val="List"/>
    <w:basedOn w:val="Normale"/>
    <w:semiHidden/>
    <w:unhideWhenUsed/>
    <w:rsid w:val="009440F3"/>
    <w:pPr>
      <w:ind w:left="283" w:hanging="283"/>
      <w:contextualSpacing/>
    </w:pPr>
  </w:style>
  <w:style w:type="paragraph" w:styleId="Elenco2">
    <w:name w:val="List 2"/>
    <w:basedOn w:val="Normale"/>
    <w:semiHidden/>
    <w:unhideWhenUsed/>
    <w:rsid w:val="009440F3"/>
    <w:pPr>
      <w:ind w:left="566" w:hanging="283"/>
      <w:contextualSpacing/>
    </w:pPr>
  </w:style>
  <w:style w:type="paragraph" w:styleId="Elenco3">
    <w:name w:val="List 3"/>
    <w:basedOn w:val="Normale"/>
    <w:semiHidden/>
    <w:unhideWhenUsed/>
    <w:rsid w:val="009440F3"/>
    <w:pPr>
      <w:ind w:left="849" w:hanging="283"/>
      <w:contextualSpacing/>
    </w:pPr>
  </w:style>
  <w:style w:type="paragraph" w:styleId="Elenco4">
    <w:name w:val="List 4"/>
    <w:basedOn w:val="Normale"/>
    <w:rsid w:val="009440F3"/>
    <w:pPr>
      <w:ind w:left="1132" w:hanging="283"/>
      <w:contextualSpacing/>
    </w:pPr>
  </w:style>
  <w:style w:type="paragraph" w:styleId="Elenco5">
    <w:name w:val="List 5"/>
    <w:basedOn w:val="Normale"/>
    <w:rsid w:val="009440F3"/>
    <w:pPr>
      <w:ind w:left="1415" w:hanging="283"/>
      <w:contextualSpacing/>
    </w:pPr>
  </w:style>
  <w:style w:type="paragraph" w:styleId="Paragrafoelenco">
    <w:name w:val="List Paragraph"/>
    <w:basedOn w:val="Normale"/>
    <w:uiPriority w:val="34"/>
    <w:qFormat/>
    <w:rsid w:val="009440F3"/>
    <w:pPr>
      <w:ind w:left="720"/>
      <w:contextualSpacing/>
    </w:pPr>
  </w:style>
  <w:style w:type="paragraph" w:styleId="Elencocontinua">
    <w:name w:val="List Continue"/>
    <w:basedOn w:val="Normale"/>
    <w:semiHidden/>
    <w:unhideWhenUsed/>
    <w:rsid w:val="009440F3"/>
    <w:pPr>
      <w:spacing w:after="120"/>
      <w:ind w:left="283"/>
      <w:contextualSpacing/>
    </w:pPr>
  </w:style>
  <w:style w:type="paragraph" w:styleId="Elencocontinua2">
    <w:name w:val="List Continue 2"/>
    <w:basedOn w:val="Normale"/>
    <w:semiHidden/>
    <w:unhideWhenUsed/>
    <w:rsid w:val="009440F3"/>
    <w:pPr>
      <w:spacing w:after="120"/>
      <w:ind w:left="566"/>
      <w:contextualSpacing/>
    </w:pPr>
  </w:style>
  <w:style w:type="paragraph" w:styleId="Elencocontinua3">
    <w:name w:val="List Continue 3"/>
    <w:basedOn w:val="Normale"/>
    <w:semiHidden/>
    <w:unhideWhenUsed/>
    <w:rsid w:val="009440F3"/>
    <w:pPr>
      <w:spacing w:after="120"/>
      <w:ind w:left="849"/>
      <w:contextualSpacing/>
    </w:pPr>
  </w:style>
  <w:style w:type="paragraph" w:styleId="Elencocontinua4">
    <w:name w:val="List Continue 4"/>
    <w:basedOn w:val="Normale"/>
    <w:semiHidden/>
    <w:unhideWhenUsed/>
    <w:rsid w:val="009440F3"/>
    <w:pPr>
      <w:spacing w:after="120"/>
      <w:ind w:left="1132"/>
      <w:contextualSpacing/>
    </w:pPr>
  </w:style>
  <w:style w:type="paragraph" w:styleId="Elencocontinua5">
    <w:name w:val="List Continue 5"/>
    <w:basedOn w:val="Normale"/>
    <w:semiHidden/>
    <w:unhideWhenUsed/>
    <w:rsid w:val="009440F3"/>
    <w:pPr>
      <w:spacing w:after="120"/>
      <w:ind w:left="1415"/>
      <w:contextualSpacing/>
    </w:pPr>
  </w:style>
  <w:style w:type="paragraph" w:styleId="Numeroelenco">
    <w:name w:val="List Number"/>
    <w:basedOn w:val="Normale"/>
    <w:rsid w:val="009440F3"/>
    <w:pPr>
      <w:numPr>
        <w:numId w:val="13"/>
      </w:numPr>
      <w:contextualSpacing/>
    </w:pPr>
  </w:style>
  <w:style w:type="paragraph" w:styleId="Numeroelenco2">
    <w:name w:val="List Number 2"/>
    <w:basedOn w:val="Normale"/>
    <w:semiHidden/>
    <w:unhideWhenUsed/>
    <w:rsid w:val="009440F3"/>
    <w:pPr>
      <w:numPr>
        <w:numId w:val="14"/>
      </w:numPr>
      <w:contextualSpacing/>
    </w:pPr>
  </w:style>
  <w:style w:type="paragraph" w:styleId="Numeroelenco3">
    <w:name w:val="List Number 3"/>
    <w:basedOn w:val="Normale"/>
    <w:semiHidden/>
    <w:unhideWhenUsed/>
    <w:rsid w:val="009440F3"/>
    <w:pPr>
      <w:numPr>
        <w:numId w:val="15"/>
      </w:numPr>
      <w:contextualSpacing/>
    </w:pPr>
  </w:style>
  <w:style w:type="paragraph" w:styleId="Numeroelenco4">
    <w:name w:val="List Number 4"/>
    <w:basedOn w:val="Normale"/>
    <w:semiHidden/>
    <w:unhideWhenUsed/>
    <w:rsid w:val="009440F3"/>
    <w:pPr>
      <w:numPr>
        <w:numId w:val="16"/>
      </w:numPr>
      <w:contextualSpacing/>
    </w:pPr>
  </w:style>
  <w:style w:type="paragraph" w:styleId="Numeroelenco5">
    <w:name w:val="List Number 5"/>
    <w:basedOn w:val="Normale"/>
    <w:semiHidden/>
    <w:unhideWhenUsed/>
    <w:rsid w:val="009440F3"/>
    <w:pPr>
      <w:numPr>
        <w:numId w:val="17"/>
      </w:numPr>
      <w:contextualSpacing/>
    </w:pPr>
  </w:style>
  <w:style w:type="paragraph" w:styleId="Bibliografia">
    <w:name w:val="Bibliography"/>
    <w:basedOn w:val="Normale"/>
    <w:next w:val="Normale"/>
    <w:uiPriority w:val="37"/>
    <w:semiHidden/>
    <w:unhideWhenUsed/>
    <w:rsid w:val="009440F3"/>
  </w:style>
  <w:style w:type="paragraph" w:styleId="Testomacro">
    <w:name w:val="macro"/>
    <w:link w:val="TestomacroCarattere"/>
    <w:semiHidden/>
    <w:unhideWhenUsed/>
    <w:rsid w:val="00944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nsolas" w:hAnsi="Consolas"/>
    </w:rPr>
  </w:style>
  <w:style w:type="character" w:customStyle="1" w:styleId="TestomacroCarattere">
    <w:name w:val="Testo macro Carattere"/>
    <w:basedOn w:val="Carpredefinitoparagrafo"/>
    <w:link w:val="Testomacro"/>
    <w:semiHidden/>
    <w:rsid w:val="009440F3"/>
    <w:rPr>
      <w:rFonts w:ascii="Consolas" w:hAnsi="Consolas"/>
      <w:lang w:val="de-DE"/>
    </w:rPr>
  </w:style>
  <w:style w:type="paragraph" w:styleId="Intestazionemessaggio">
    <w:name w:val="Message Header"/>
    <w:basedOn w:val="Normale"/>
    <w:link w:val="IntestazionemessaggioCarattere"/>
    <w:semiHidden/>
    <w:unhideWhenUsed/>
    <w:rsid w:val="00944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semiHidden/>
    <w:rsid w:val="009440F3"/>
    <w:rPr>
      <w:rFonts w:asciiTheme="majorHAnsi" w:eastAsiaTheme="majorEastAsia" w:hAnsiTheme="majorHAnsi" w:cstheme="majorBidi"/>
      <w:sz w:val="24"/>
      <w:szCs w:val="24"/>
      <w:shd w:val="pct20" w:color="auto" w:fill="auto"/>
      <w:lang w:val="de-D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40F3"/>
    <w:rPr>
      <w:color w:val="605E5C"/>
      <w:shd w:val="clear" w:color="auto" w:fill="E1DFDD"/>
      <w:lang w:val="de-DE"/>
    </w:rPr>
  </w:style>
  <w:style w:type="paragraph" w:styleId="Testonormale">
    <w:name w:val="Plain Text"/>
    <w:basedOn w:val="Normale"/>
    <w:link w:val="TestonormaleCarattere"/>
    <w:semiHidden/>
    <w:unhideWhenUsed/>
    <w:rsid w:val="009440F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9440F3"/>
    <w:rPr>
      <w:rFonts w:ascii="Consolas" w:hAnsi="Consolas"/>
      <w:sz w:val="21"/>
      <w:szCs w:val="21"/>
      <w:lang w:val="de-DE"/>
    </w:rPr>
  </w:style>
  <w:style w:type="paragraph" w:styleId="Indicefonti">
    <w:name w:val="table of authorities"/>
    <w:basedOn w:val="Normale"/>
    <w:next w:val="Normale"/>
    <w:semiHidden/>
    <w:unhideWhenUsed/>
    <w:rsid w:val="009440F3"/>
    <w:pPr>
      <w:ind w:left="180" w:hanging="180"/>
    </w:pPr>
  </w:style>
  <w:style w:type="paragraph" w:styleId="Titoloindicefonti">
    <w:name w:val="toa heading"/>
    <w:basedOn w:val="Normale"/>
    <w:next w:val="Normale"/>
    <w:semiHidden/>
    <w:unhideWhenUsed/>
    <w:rsid w:val="009440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Enfasidelicata">
    <w:name w:val="Subtle Emphasis"/>
    <w:basedOn w:val="Carpredefinitoparagrafo"/>
    <w:uiPriority w:val="19"/>
    <w:rsid w:val="009440F3"/>
    <w:rPr>
      <w:i/>
      <w:iCs/>
      <w:color w:val="404040" w:themeColor="text1" w:themeTint="BF"/>
      <w:lang w:val="de-DE"/>
    </w:rPr>
  </w:style>
  <w:style w:type="character" w:styleId="Riferimentodelicato">
    <w:name w:val="Subtle Reference"/>
    <w:basedOn w:val="Carpredefinitoparagrafo"/>
    <w:uiPriority w:val="31"/>
    <w:rsid w:val="009440F3"/>
    <w:rPr>
      <w:smallCaps/>
      <w:color w:val="5A5A5A" w:themeColor="text1" w:themeTint="A5"/>
      <w:lang w:val="de-DE"/>
    </w:rPr>
  </w:style>
  <w:style w:type="character" w:styleId="Collegamentoipertestualeintelligente">
    <w:name w:val="Smart Hyperlink"/>
    <w:basedOn w:val="Carpredefinitoparagrafo"/>
    <w:uiPriority w:val="99"/>
    <w:semiHidden/>
    <w:unhideWhenUsed/>
    <w:rsid w:val="009440F3"/>
    <w:rPr>
      <w:u w:val="dotted"/>
      <w:lang w:val="de-DE"/>
    </w:rPr>
  </w:style>
  <w:style w:type="character" w:styleId="SmartLink">
    <w:name w:val="Smart Link"/>
    <w:basedOn w:val="Carpredefinitoparagrafo"/>
    <w:uiPriority w:val="99"/>
    <w:semiHidden/>
    <w:unhideWhenUsed/>
    <w:rsid w:val="009440F3"/>
    <w:rPr>
      <w:color w:val="0000FF"/>
      <w:u w:val="single"/>
      <w:shd w:val="clear" w:color="auto" w:fill="F3F2F1"/>
      <w:lang w:val="de-DE"/>
    </w:rPr>
  </w:style>
  <w:style w:type="paragraph" w:styleId="NormaleWeb">
    <w:name w:val="Normal (Web)"/>
    <w:basedOn w:val="Normale"/>
    <w:semiHidden/>
    <w:unhideWhenUsed/>
    <w:rsid w:val="009440F3"/>
    <w:rPr>
      <w:rFonts w:ascii="Times New Roman" w:hAnsi="Times New Roman"/>
      <w:sz w:val="24"/>
      <w:szCs w:val="24"/>
    </w:rPr>
  </w:style>
  <w:style w:type="paragraph" w:styleId="Rientronormale">
    <w:name w:val="Normal Indent"/>
    <w:basedOn w:val="Normale"/>
    <w:semiHidden/>
    <w:unhideWhenUsed/>
    <w:rsid w:val="009440F3"/>
    <w:pPr>
      <w:ind w:left="708"/>
    </w:pPr>
  </w:style>
  <w:style w:type="paragraph" w:styleId="Rientrocorpodeltesto2">
    <w:name w:val="Body Text Indent 2"/>
    <w:basedOn w:val="Normale"/>
    <w:link w:val="Rientrocorpodeltesto2Carattere"/>
    <w:semiHidden/>
    <w:unhideWhenUsed/>
    <w:rsid w:val="009440F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9440F3"/>
    <w:rPr>
      <w:rFonts w:asciiTheme="minorHAnsi" w:hAnsiTheme="minorHAnsi"/>
      <w:sz w:val="18"/>
      <w:lang w:val="de-DE"/>
    </w:rPr>
  </w:style>
  <w:style w:type="paragraph" w:styleId="Rientrocorpodeltesto3">
    <w:name w:val="Body Text Indent 3"/>
    <w:basedOn w:val="Normale"/>
    <w:link w:val="Rientrocorpodeltesto3Carattere"/>
    <w:semiHidden/>
    <w:unhideWhenUsed/>
    <w:rsid w:val="009440F3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9440F3"/>
    <w:rPr>
      <w:rFonts w:asciiTheme="minorHAnsi" w:hAnsiTheme="minorHAnsi"/>
      <w:sz w:val="16"/>
      <w:szCs w:val="16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9440F3"/>
    <w:pPr>
      <w:ind w:firstLine="360"/>
      <w:jc w:val="left"/>
    </w:pPr>
    <w:rPr>
      <w:sz w:val="18"/>
    </w:rPr>
  </w:style>
  <w:style w:type="character" w:customStyle="1" w:styleId="CorpotestoCarattere">
    <w:name w:val="Corpo testo Carattere"/>
    <w:basedOn w:val="Carpredefinitoparagrafo"/>
    <w:link w:val="Corpotesto"/>
    <w:rsid w:val="009440F3"/>
    <w:rPr>
      <w:rFonts w:asciiTheme="minorHAnsi" w:hAnsiTheme="minorHAnsi"/>
      <w:sz w:val="24"/>
      <w:lang w:val="de-DE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9440F3"/>
    <w:rPr>
      <w:rFonts w:asciiTheme="minorHAnsi" w:hAnsiTheme="minorHAnsi"/>
      <w:sz w:val="18"/>
      <w:lang w:val="de-DE"/>
    </w:rPr>
  </w:style>
  <w:style w:type="paragraph" w:styleId="Primorientrocorpodeltesto2">
    <w:name w:val="Body Text First Indent 2"/>
    <w:basedOn w:val="Rientrocorpodeltesto"/>
    <w:link w:val="Primorientrocorpodeltesto2Carattere"/>
    <w:semiHidden/>
    <w:unhideWhenUsed/>
    <w:rsid w:val="009440F3"/>
    <w:pPr>
      <w:ind w:left="360" w:firstLine="360"/>
      <w:jc w:val="left"/>
    </w:pPr>
    <w:rPr>
      <w:sz w:val="1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440F3"/>
    <w:rPr>
      <w:rFonts w:asciiTheme="minorHAnsi" w:hAnsiTheme="minorHAnsi"/>
      <w:sz w:val="24"/>
      <w:lang w:val="de-DE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semiHidden/>
    <w:rsid w:val="009440F3"/>
    <w:rPr>
      <w:rFonts w:asciiTheme="minorHAnsi" w:hAnsiTheme="minorHAnsi"/>
      <w:sz w:val="18"/>
      <w:lang w:val="de-DE"/>
    </w:rPr>
  </w:style>
  <w:style w:type="paragraph" w:styleId="Titolo">
    <w:name w:val="Title"/>
    <w:basedOn w:val="Normale"/>
    <w:next w:val="Normale"/>
    <w:link w:val="TitoloCarattere"/>
    <w:rsid w:val="009440F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9440F3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Indirizzomittente">
    <w:name w:val="envelope return"/>
    <w:basedOn w:val="Normale"/>
    <w:semiHidden/>
    <w:unhideWhenUsed/>
    <w:rsid w:val="009440F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Indirizzodestinatario">
    <w:name w:val="envelope address"/>
    <w:basedOn w:val="Normale"/>
    <w:semiHidden/>
    <w:unhideWhenUsed/>
    <w:rsid w:val="009440F3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Firma">
    <w:name w:val="Signature"/>
    <w:basedOn w:val="Normale"/>
    <w:link w:val="FirmaCarattere"/>
    <w:semiHidden/>
    <w:unhideWhenUsed/>
    <w:rsid w:val="009440F3"/>
    <w:pPr>
      <w:spacing w:line="240" w:lineRule="auto"/>
      <w:ind w:left="4252"/>
    </w:pPr>
  </w:style>
  <w:style w:type="character" w:customStyle="1" w:styleId="FirmaCarattere">
    <w:name w:val="Firma Carattere"/>
    <w:basedOn w:val="Carpredefinitoparagrafo"/>
    <w:link w:val="Firma"/>
    <w:semiHidden/>
    <w:rsid w:val="009440F3"/>
    <w:rPr>
      <w:rFonts w:asciiTheme="minorHAnsi" w:hAnsiTheme="minorHAnsi"/>
      <w:sz w:val="18"/>
      <w:lang w:val="de-DE"/>
    </w:rPr>
  </w:style>
  <w:style w:type="paragraph" w:styleId="Sottotitolo">
    <w:name w:val="Subtitle"/>
    <w:basedOn w:val="Normale"/>
    <w:next w:val="Normale"/>
    <w:link w:val="SottotitoloCarattere"/>
    <w:rsid w:val="009440F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9440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de-DE"/>
    </w:rPr>
  </w:style>
  <w:style w:type="paragraph" w:styleId="Sommario1">
    <w:name w:val="toc 1"/>
    <w:basedOn w:val="Normale"/>
    <w:next w:val="Normale"/>
    <w:autoRedefine/>
    <w:semiHidden/>
    <w:unhideWhenUsed/>
    <w:rsid w:val="009440F3"/>
    <w:pPr>
      <w:spacing w:after="100"/>
    </w:pPr>
  </w:style>
  <w:style w:type="paragraph" w:styleId="Sommario2">
    <w:name w:val="toc 2"/>
    <w:basedOn w:val="Normale"/>
    <w:next w:val="Normale"/>
    <w:autoRedefine/>
    <w:semiHidden/>
    <w:unhideWhenUsed/>
    <w:rsid w:val="009440F3"/>
    <w:pPr>
      <w:spacing w:after="100"/>
      <w:ind w:left="180"/>
    </w:pPr>
  </w:style>
  <w:style w:type="paragraph" w:styleId="Sommario3">
    <w:name w:val="toc 3"/>
    <w:basedOn w:val="Normale"/>
    <w:next w:val="Normale"/>
    <w:autoRedefine/>
    <w:semiHidden/>
    <w:unhideWhenUsed/>
    <w:rsid w:val="009440F3"/>
    <w:pPr>
      <w:spacing w:after="100"/>
      <w:ind w:left="360"/>
    </w:pPr>
  </w:style>
  <w:style w:type="paragraph" w:styleId="Sommario4">
    <w:name w:val="toc 4"/>
    <w:basedOn w:val="Normale"/>
    <w:next w:val="Normale"/>
    <w:autoRedefine/>
    <w:semiHidden/>
    <w:unhideWhenUsed/>
    <w:rsid w:val="009440F3"/>
    <w:pPr>
      <w:spacing w:after="100"/>
      <w:ind w:left="540"/>
    </w:pPr>
  </w:style>
  <w:style w:type="paragraph" w:styleId="Sommario5">
    <w:name w:val="toc 5"/>
    <w:basedOn w:val="Normale"/>
    <w:next w:val="Normale"/>
    <w:autoRedefine/>
    <w:semiHidden/>
    <w:unhideWhenUsed/>
    <w:rsid w:val="009440F3"/>
    <w:pPr>
      <w:spacing w:after="100"/>
      <w:ind w:left="720"/>
    </w:pPr>
  </w:style>
  <w:style w:type="paragraph" w:styleId="Sommario6">
    <w:name w:val="toc 6"/>
    <w:basedOn w:val="Normale"/>
    <w:next w:val="Normale"/>
    <w:autoRedefine/>
    <w:semiHidden/>
    <w:unhideWhenUsed/>
    <w:rsid w:val="009440F3"/>
    <w:pPr>
      <w:spacing w:after="100"/>
      <w:ind w:left="900"/>
    </w:pPr>
  </w:style>
  <w:style w:type="paragraph" w:styleId="Sommario7">
    <w:name w:val="toc 7"/>
    <w:basedOn w:val="Normale"/>
    <w:next w:val="Normale"/>
    <w:autoRedefine/>
    <w:semiHidden/>
    <w:unhideWhenUsed/>
    <w:rsid w:val="009440F3"/>
    <w:pPr>
      <w:spacing w:after="100"/>
      <w:ind w:left="1080"/>
    </w:pPr>
  </w:style>
  <w:style w:type="paragraph" w:styleId="Sommario8">
    <w:name w:val="toc 8"/>
    <w:basedOn w:val="Normale"/>
    <w:next w:val="Normale"/>
    <w:autoRedefine/>
    <w:semiHidden/>
    <w:unhideWhenUsed/>
    <w:rsid w:val="009440F3"/>
    <w:pPr>
      <w:spacing w:after="100"/>
      <w:ind w:left="1260"/>
    </w:pPr>
  </w:style>
  <w:style w:type="paragraph" w:styleId="Sommario9">
    <w:name w:val="toc 9"/>
    <w:basedOn w:val="Normale"/>
    <w:next w:val="Normale"/>
    <w:autoRedefine/>
    <w:semiHidden/>
    <w:unhideWhenUsed/>
    <w:rsid w:val="009440F3"/>
    <w:pPr>
      <w:spacing w:after="100"/>
      <w:ind w:left="1440"/>
    </w:pPr>
  </w:style>
  <w:style w:type="character" w:styleId="Numeroriga">
    <w:name w:val="line number"/>
    <w:basedOn w:val="Carpredefinitoparagrafo"/>
    <w:semiHidden/>
    <w:unhideWhenUsed/>
    <w:rsid w:val="009440F3"/>
    <w:rPr>
      <w:lang w:val="de-DE"/>
    </w:rPr>
  </w:style>
  <w:style w:type="paragraph" w:styleId="Citazione">
    <w:name w:val="Quote"/>
    <w:basedOn w:val="Normale"/>
    <w:next w:val="Normale"/>
    <w:link w:val="CitazioneCarattere"/>
    <w:uiPriority w:val="29"/>
    <w:rsid w:val="009440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440F3"/>
    <w:rPr>
      <w:rFonts w:asciiTheme="minorHAnsi" w:hAnsiTheme="minorHAnsi"/>
      <w:i/>
      <w:iCs/>
      <w:color w:val="404040" w:themeColor="text1" w:themeTint="BF"/>
      <w:sz w:val="18"/>
      <w:lang w:val="de-DE"/>
    </w:rPr>
  </w:style>
  <w:style w:type="paragraph" w:styleId="Revisione">
    <w:name w:val="Revision"/>
    <w:hidden/>
    <w:uiPriority w:val="99"/>
    <w:semiHidden/>
    <w:rsid w:val="009A4B51"/>
    <w:rPr>
      <w:rFonts w:asciiTheme="minorHAnsi" w:hAnsiTheme="minorHAnsi"/>
      <w:sz w:val="18"/>
    </w:rPr>
  </w:style>
  <w:style w:type="paragraph" w:customStyle="1" w:styleId="Default">
    <w:name w:val="Default"/>
    <w:rsid w:val="0005530C"/>
    <w:pPr>
      <w:autoSpaceDE w:val="0"/>
      <w:autoSpaceDN w:val="0"/>
      <w:adjustRightInd w:val="0"/>
    </w:pPr>
    <w:rPr>
      <w:rFonts w:ascii="Univers Next W1G Light" w:hAnsi="Univers Next W1G Light" w:cs="Univers Next W1G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t.roto-frank.com/it-it/unternehmen/presse/comunicati-stampa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media.ftt.roto-frank.com/" TargetMode="External"/><Relationship Id="rId17" Type="http://schemas.openxmlformats.org/officeDocument/2006/relationships/hyperlink" Target="mailto:sabine.brendel@roto-frank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ftt.roto-frank.com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s://ftt.roto-frank.com/it-it/prodotti/dettagli/roto-nx/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Roboto Flex Light"/>
        <a:ea typeface=""/>
        <a:cs typeface=""/>
      </a:majorFont>
      <a:minorFont>
        <a:latin typeface="Roboto Flex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32afeb-4b89-4e46-b606-a2e854d8422a">
      <Terms xmlns="http://schemas.microsoft.com/office/infopath/2007/PartnerControls"/>
    </lcf76f155ced4ddcb4097134ff3c332f>
    <Info xmlns="8c32afeb-4b89-4e46-b606-a2e854d842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6EEB31C8646D4289B68E31000D522E" ma:contentTypeVersion="16" ma:contentTypeDescription="Ein neues Dokument erstellen." ma:contentTypeScope="" ma:versionID="f6778e75c7b6efbb45ad718102d4739e">
  <xsd:schema xmlns:xsd="http://www.w3.org/2001/XMLSchema" xmlns:xs="http://www.w3.org/2001/XMLSchema" xmlns:p="http://schemas.microsoft.com/office/2006/metadata/properties" xmlns:ns2="4cd1ff96-4d75-40bc-8473-e5159863e990" xmlns:ns3="8c32afeb-4b89-4e46-b606-a2e854d8422a" targetNamespace="http://schemas.microsoft.com/office/2006/metadata/properties" ma:root="true" ma:fieldsID="147a3a82089638984feba4866b46f78d" ns2:_="" ns3:_="">
    <xsd:import namespace="4cd1ff96-4d75-40bc-8473-e5159863e990"/>
    <xsd:import namespace="8c32afeb-4b89-4e46-b606-a2e854d8422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OCR" minOccurs="0"/>
                <xsd:element ref="ns3:MediaServiceLocation" minOccurs="0"/>
                <xsd:element ref="ns3:Inf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1ff96-4d75-40bc-8473-e5159863e9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2afeb-4b89-4e46-b606-a2e854d8422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Info" ma:index="22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A9E22-F2AF-44B8-BCC3-DC4C592617FB}">
  <ds:schemaRefs>
    <ds:schemaRef ds:uri="http://schemas.microsoft.com/office/2006/metadata/properties"/>
    <ds:schemaRef ds:uri="http://schemas.microsoft.com/office/infopath/2007/PartnerControls"/>
    <ds:schemaRef ds:uri="8c32afeb-4b89-4e46-b606-a2e854d8422a"/>
  </ds:schemaRefs>
</ds:datastoreItem>
</file>

<file path=customXml/itemProps2.xml><?xml version="1.0" encoding="utf-8"?>
<ds:datastoreItem xmlns:ds="http://schemas.openxmlformats.org/officeDocument/2006/customXml" ds:itemID="{179B9BB0-0E08-4767-912D-124795C8D7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351B7-6AEB-4ADF-814F-31AFE698A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1ff96-4d75-40bc-8473-e5159863e990"/>
    <ds:schemaRef ds:uri="8c32afeb-4b89-4e46-b606-a2e854d84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Roto Frank Fenster- und Türtechnologie GmbH</Company>
  <LinksUpToDate>false</LinksUpToDate>
  <CharactersWithSpaces>8332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Brendel</dc:creator>
  <cp:keywords/>
  <dc:description>Eingebettete Schriftart: Roboto Flex (Copyright 2017 The Roboto Flex Project Authors), SIL Open Font License, Version 1.1, abrufbar unter https://openfontlicense.org/open-font-license-official-text/</dc:description>
  <cp:lastModifiedBy>Klugbauer, Manuela</cp:lastModifiedBy>
  <cp:revision>41</cp:revision>
  <cp:lastPrinted>2026-07-31T16:53:00Z</cp:lastPrinted>
  <dcterms:created xsi:type="dcterms:W3CDTF">2026-08-11T13:40:00Z</dcterms:created>
  <dcterms:modified xsi:type="dcterms:W3CDTF">2026-09-10T09:32:00Z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0x0101005E6EEB31C8646D4289B68E31000D522E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